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bookmarkStart w:id="0" w:name="_Toc4342660"/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职称评审资格审查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操作手册</w:t>
      </w:r>
    </w:p>
    <w:p>
      <w:pPr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z w:val="18"/>
          <w:szCs w:val="20"/>
        </w:rPr>
      </w:pP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  <w:t>（</w:t>
      </w: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  <w:lang w:eastAsia="zh-CN"/>
        </w:rPr>
        <w:t>申报</w:t>
      </w: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  <w:lang w:val="en-US" w:eastAsia="zh-CN"/>
        </w:rPr>
        <w:t>单位管理员</w:t>
      </w: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  <w:lang w:eastAsia="zh-CN"/>
        </w:rPr>
        <w:t>使用</w:t>
      </w: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  <w:t>）</w:t>
      </w:r>
    </w:p>
    <w:p>
      <w:pPr>
        <w:pStyle w:val="2"/>
        <w:numPr>
          <w:ilvl w:val="0"/>
          <w:numId w:val="2"/>
        </w:numPr>
        <w:bidi w:val="0"/>
        <w:spacing w:line="360" w:lineRule="auto"/>
        <w:ind w:left="425" w:leftChars="0" w:hanging="425" w:firstLineChars="0"/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 w:val="0"/>
          <w:sz w:val="36"/>
          <w:szCs w:val="36"/>
        </w:rPr>
        <w:t>访问系统</w:t>
      </w:r>
      <w:bookmarkEnd w:id="0"/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登录系统</w:t>
      </w:r>
    </w:p>
    <w:p>
      <w:pPr>
        <w:spacing w:line="360" w:lineRule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登录方式一：</w:t>
      </w:r>
      <w:r>
        <w:rPr>
          <w:rFonts w:hint="eastAsia"/>
          <w:sz w:val="24"/>
          <w:szCs w:val="24"/>
        </w:rPr>
        <w:t>输入</w:t>
      </w:r>
      <w:r>
        <w:rPr>
          <w:rFonts w:hint="eastAsia"/>
          <w:sz w:val="24"/>
          <w:szCs w:val="24"/>
          <w:lang w:val="en-US" w:eastAsia="zh-CN"/>
        </w:rPr>
        <w:t>人事系统地址：</w:t>
      </w:r>
      <w:r>
        <w:rPr>
          <w:rFonts w:hint="eastAsia"/>
          <w:sz w:val="24"/>
          <w:szCs w:val="24"/>
        </w:rPr>
        <w:fldChar w:fldCharType="begin"/>
      </w:r>
      <w:r>
        <w:rPr>
          <w:rFonts w:hint="eastAsia"/>
          <w:sz w:val="24"/>
          <w:szCs w:val="24"/>
        </w:rPr>
        <w:instrText xml:space="preserve">HYPERLINK"https://hr.nwafu.edu.cn/，点击回车按钮进行访问；进入登录页面，输入账号和密码，点击\“登录\”进行身份验证。"</w:instrText>
      </w:r>
      <w:r>
        <w:rPr>
          <w:rFonts w:hint="eastAsia"/>
          <w:sz w:val="24"/>
          <w:szCs w:val="24"/>
        </w:rPr>
        <w:fldChar w:fldCharType="separate"/>
      </w:r>
      <w:r>
        <w:rPr>
          <w:rFonts w:hint="eastAsia"/>
          <w:sz w:val="24"/>
          <w:szCs w:val="24"/>
        </w:rPr>
        <w:t>https://hr.nwafu.edu.cn/，</w:t>
      </w:r>
      <w:r>
        <w:rPr>
          <w:rFonts w:hint="eastAsia"/>
          <w:sz w:val="24"/>
          <w:szCs w:val="24"/>
          <w:lang w:val="en-US" w:eastAsia="zh-CN"/>
        </w:rPr>
        <w:t>进入登录页面</w:t>
      </w:r>
      <w:r>
        <w:rPr>
          <w:rFonts w:hint="eastAsia"/>
          <w:sz w:val="24"/>
          <w:szCs w:val="24"/>
        </w:rPr>
        <w:t>，输入</w:t>
      </w:r>
      <w:r>
        <w:rPr>
          <w:rFonts w:hint="eastAsia"/>
          <w:sz w:val="24"/>
          <w:szCs w:val="24"/>
          <w:lang w:val="en-US" w:eastAsia="zh-CN"/>
        </w:rPr>
        <w:t>学校信息平台</w:t>
      </w:r>
      <w:r>
        <w:rPr>
          <w:rFonts w:hint="eastAsia"/>
          <w:sz w:val="24"/>
          <w:szCs w:val="24"/>
        </w:rPr>
        <w:t>账号和密码</w:t>
      </w:r>
      <w:r>
        <w:rPr>
          <w:rFonts w:hint="eastAsia"/>
          <w:sz w:val="24"/>
          <w:szCs w:val="24"/>
          <w:lang w:val="en-US" w:eastAsia="zh-CN"/>
        </w:rPr>
        <w:t>进行登录</w:t>
      </w:r>
      <w:r>
        <w:rPr>
          <w:rFonts w:hint="eastAsia"/>
          <w:sz w:val="24"/>
          <w:szCs w:val="24"/>
          <w:lang w:eastAsia="zh-CN"/>
        </w:rPr>
        <w:t>；</w:t>
      </w:r>
      <w:r>
        <w:rPr>
          <w:rFonts w:hint="eastAsia"/>
          <w:sz w:val="24"/>
          <w:szCs w:val="24"/>
        </w:rPr>
        <w:fldChar w:fldCharType="end"/>
      </w:r>
    </w:p>
    <w:p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6690" cy="2658110"/>
            <wp:effectExtent l="0" t="0" r="1016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登录方式二：登录学校官网，从快速通道点击人事系统进行登录；</w:t>
      </w:r>
    </w:p>
    <w:p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70480"/>
            <wp:effectExtent l="0" t="0" r="10160" b="12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spacing w:line="360" w:lineRule="auto"/>
        <w:ind w:left="425" w:leftChars="0" w:hanging="425" w:firstLineChars="0"/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  <w:t>功能使用</w:t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切换角色</w:t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登录之后默认角色为教职工，需要切换到二级单位—职称管理角色。</w:t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第一步：点击向下的箭头；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943350" cy="2000250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第二步：点击角色切换，选择二级单位—职称管理角色。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895725" cy="2724150"/>
            <wp:effectExtent l="0" t="0" r="952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b/>
          <w:lang w:val="en-US" w:eastAsia="zh-CN"/>
        </w:rPr>
        <w:t>学院秘书人员维护</w:t>
      </w:r>
    </w:p>
    <w:p>
      <w:p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1、在桌面点击系统维护之后，再点击角色管理—二级单位；进入到角色分配页面。</w:t>
      </w:r>
    </w:p>
    <w:p>
      <w:pPr>
        <w:spacing w:line="360" w:lineRule="auto"/>
      </w:pPr>
      <w:r>
        <w:drawing>
          <wp:inline distT="0" distB="0" distL="114300" distR="114300">
            <wp:extent cx="5266690" cy="2862580"/>
            <wp:effectExtent l="0" t="0" r="1016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2、点击想要维护角色的名称。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4785" cy="1056005"/>
            <wp:effectExtent l="0" t="0" r="1206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05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ind w:lef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可以通过新增编辑删除来维护本单位的学院秘书人员。</w:t>
      </w:r>
    </w:p>
    <w:p>
      <w:pPr>
        <w:numPr>
          <w:ilvl w:val="0"/>
          <w:numId w:val="4"/>
        </w:numPr>
        <w:spacing w:line="360" w:lineRule="auto"/>
        <w:ind w:left="420" w:leftChars="0" w:hanging="42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新增：选择本单位的人员添加到角色组；</w:t>
      </w:r>
    </w:p>
    <w:p>
      <w:pPr>
        <w:numPr>
          <w:ilvl w:val="0"/>
          <w:numId w:val="4"/>
        </w:numPr>
        <w:spacing w:line="360" w:lineRule="auto"/>
        <w:ind w:left="420" w:leftChars="0" w:hanging="420" w:firstLine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编辑：编辑角色信息；</w:t>
      </w:r>
    </w:p>
    <w:p>
      <w:pPr>
        <w:numPr>
          <w:ilvl w:val="0"/>
          <w:numId w:val="4"/>
        </w:numPr>
        <w:spacing w:line="360" w:lineRule="auto"/>
        <w:ind w:left="420" w:leftChars="0" w:hanging="420" w:firstLine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删除：选择需要删除的角色人员进行删除。</w:t>
      </w:r>
    </w:p>
    <w:p>
      <w:pPr>
        <w:numPr>
          <w:ilvl w:val="0"/>
          <w:numId w:val="0"/>
        </w:numPr>
        <w:spacing w:line="360" w:lineRule="auto"/>
        <w:jc w:val="left"/>
      </w:pPr>
      <w:r>
        <w:drawing>
          <wp:inline distT="0" distB="0" distL="114300" distR="114300">
            <wp:extent cx="5270500" cy="1391285"/>
            <wp:effectExtent l="0" t="0" r="6350" b="1841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4、是否为首选项一般选择为否；首选项的意思为登录系统之后显示的默认角色。</w:t>
      </w:r>
    </w:p>
    <w:p>
      <w:pPr>
        <w:numPr>
          <w:ilvl w:val="0"/>
          <w:numId w:val="0"/>
        </w:numPr>
        <w:spacing w:line="360" w:lineRule="auto"/>
        <w:ind w:leftChars="0"/>
        <w:jc w:val="left"/>
      </w:pPr>
      <w:r>
        <w:drawing>
          <wp:inline distT="0" distB="0" distL="114300" distR="114300">
            <wp:extent cx="5270500" cy="1174115"/>
            <wp:effectExtent l="0" t="0" r="6350" b="6985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7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绩效数据中心数据审核</w:t>
      </w:r>
    </w:p>
    <w:p>
      <w:pPr>
        <w:numPr>
          <w:ilvl w:val="0"/>
          <w:numId w:val="5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在桌面点击绩效数据中心模块，进入绩效数据中心页面。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2880" cy="2479675"/>
            <wp:effectExtent l="0" t="0" r="13970" b="1587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在绩效数据中心左侧显示的这些模块，都是需要单位管理员审核的内容。</w:t>
      </w:r>
    </w:p>
    <w:p>
      <w:pPr>
        <w:numPr>
          <w:ilvl w:val="0"/>
          <w:numId w:val="0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2245" cy="2128520"/>
            <wp:effectExtent l="0" t="0" r="14605" b="508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2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以年度考核为例，当个人填写数据提交之后，在审核页面就可以看到个人提交的数据，然后进行审核通过、审核不通过、退回修改的操作。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0975" cy="1713865"/>
            <wp:effectExtent l="0" t="0" r="15875" b="63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71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以选中页面的数据进行双击鼠标左键，就可以进入查看页面，可以查看数据的登记人、登记时间；单位审核人、审核时间信息。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7960" cy="1711960"/>
            <wp:effectExtent l="0" t="0" r="8890" b="254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 w:eastAsiaTheme="minor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*学院秘书审核的操作流程和单位管理员审核的操作是一样的，只是各自负责审核的模块不一样。</w:t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单位申报人员管理及资格审查</w:t>
      </w:r>
    </w:p>
    <w:p>
      <w:pPr>
        <w:numPr>
          <w:ilvl w:val="0"/>
          <w:numId w:val="6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在桌面点击职称评审模块，进入职称评审—申报管理页面。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73040" cy="2284730"/>
            <wp:effectExtent l="0" t="0" r="3810" b="127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在申报管理页面，点击各个批次，可以查看本单位的申报人员。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73675" cy="1160145"/>
            <wp:effectExtent l="0" t="0" r="3175" b="1905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6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在申报管理页面，点击各个批次，可以查看本单位的申报人员及申报人员的信息；每人只能申报一个系列，如果申报人选择错了系列，可以有单位管理员进行删除</w:t>
      </w:r>
      <w:r>
        <w:rPr>
          <w:rFonts w:hint="eastAsia"/>
          <w:color w:val="FF0000"/>
          <w:sz w:val="24"/>
          <w:szCs w:val="24"/>
          <w:lang w:val="en-US" w:eastAsia="zh-CN"/>
        </w:rPr>
        <w:t>（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数据一旦删除将无法找回</w:t>
      </w:r>
      <w:r>
        <w:rPr>
          <w:rFonts w:hint="eastAsia"/>
          <w:color w:val="FF0000"/>
          <w:sz w:val="24"/>
          <w:szCs w:val="24"/>
          <w:lang w:val="en-US" w:eastAsia="zh-CN"/>
        </w:rPr>
        <w:t>）</w:t>
      </w:r>
      <w:r>
        <w:rPr>
          <w:rFonts w:hint="eastAsia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70500" cy="1390015"/>
            <wp:effectExtent l="0" t="0" r="6350" b="635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9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在资格审查页面，根据申报人员提交的材料，进行资格审查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（党务系列、科研推广系列、思政教育系列、实验技术系列需要党委组织部、新农村发展研究院、党委学生工作部、实验室安全与条件保障处资格认定通过之后才能看到）</w:t>
      </w:r>
      <w:r>
        <w:rPr>
          <w:rFonts w:hint="eastAsia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73040" cy="1165860"/>
            <wp:effectExtent l="0" t="0" r="3810" b="1524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</w:p>
    <w:p>
      <w:pPr>
        <w:numPr>
          <w:ilvl w:val="0"/>
          <w:numId w:val="6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点击审核按钮，查看申报人材料，</w:t>
      </w:r>
      <w:r>
        <w:rPr>
          <w:rFonts w:hint="eastAsia" w:ascii="黑体" w:hAnsi="黑体" w:eastAsia="黑体" w:cs="黑体"/>
          <w:b/>
          <w:bCs/>
          <w:color w:val="FF0000"/>
          <w:sz w:val="28"/>
          <w:szCs w:val="28"/>
          <w:lang w:val="en-US" w:eastAsia="zh-CN"/>
        </w:rPr>
        <w:t>对照职称文件对申报人是否具有申报条件进行逐项审查</w:t>
      </w:r>
      <w:r>
        <w:rPr>
          <w:rFonts w:hint="eastAsia"/>
          <w:sz w:val="24"/>
          <w:szCs w:val="24"/>
          <w:lang w:val="en-US" w:eastAsia="zh-CN"/>
        </w:rPr>
        <w:t>。资格审核通过的人进行公示。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0975" cy="2731770"/>
            <wp:effectExtent l="0" t="0" r="15875" b="1143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spacing w:line="360" w:lineRule="auto"/>
        <w:ind w:left="420" w:leftChars="0" w:hanging="42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审核通过：点击审核通过就到单位环节；</w:t>
      </w:r>
    </w:p>
    <w:p>
      <w:pPr>
        <w:numPr>
          <w:ilvl w:val="0"/>
          <w:numId w:val="7"/>
        </w:numPr>
        <w:spacing w:line="360" w:lineRule="auto"/>
        <w:ind w:left="420" w:leftChars="0" w:hanging="420" w:firstLine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审核不通过：点击审核不通过则为资格审查不通过；</w:t>
      </w:r>
    </w:p>
    <w:p>
      <w:pPr>
        <w:numPr>
          <w:ilvl w:val="0"/>
          <w:numId w:val="7"/>
        </w:numPr>
        <w:spacing w:line="360" w:lineRule="auto"/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退回修改：点击退回修改将材料退回给申报人，可以进行修改。</w:t>
      </w:r>
    </w:p>
    <w:p>
      <w:pPr>
        <w:numPr>
          <w:ilvl w:val="0"/>
          <w:numId w:val="6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点击审核按钮需要手机扫码签字。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9865" cy="2844800"/>
            <wp:effectExtent l="0" t="0" r="6985" b="1270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注：系统目前不对外网开放，请确保使用手机扫码签字在连接学校网络环境下操作。</w:t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单位材料公示</w:t>
      </w:r>
    </w:p>
    <w:p>
      <w:pPr>
        <w:rPr>
          <w:rFonts w:hint="eastAsia" w:eastAsiaTheme="minorEastAsia"/>
          <w:b/>
          <w:bCs/>
          <w:color w:val="FF0000"/>
          <w:sz w:val="32"/>
          <w:szCs w:val="36"/>
          <w:lang w:eastAsia="zh-CN"/>
        </w:rPr>
      </w:pPr>
      <w:r>
        <w:rPr>
          <w:rFonts w:hint="eastAsia"/>
          <w:b/>
          <w:bCs/>
          <w:color w:val="FF0000"/>
          <w:sz w:val="32"/>
          <w:szCs w:val="36"/>
          <w:lang w:eastAsia="zh-CN"/>
        </w:rPr>
        <w:t>单位材料公示前，请提醒申报人再次确认申报材料准确性，公示后不能再修改。确需修改须在规定时间内新建批次重新公示，如有异议申报人自行承担。</w:t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/>
        </w:rPr>
      </w:pPr>
      <w:r>
        <w:rPr>
          <w:rFonts w:hint="eastAsia"/>
          <w:lang w:val="en-US" w:eastAsia="zh-CN"/>
        </w:rPr>
        <w:t>2.5.1新建公示批次</w:t>
      </w:r>
    </w:p>
    <w:p>
      <w:pPr>
        <w:numPr>
          <w:ilvl w:val="0"/>
          <w:numId w:val="8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点击职称评审进入职称评审页面。</w:t>
      </w:r>
    </w:p>
    <w:p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0340" cy="1917700"/>
            <wp:effectExtent l="0" t="0" r="16510" b="635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进入职称评审功能功能模块之后，点击系统设置下公示批次设置；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084580"/>
            <wp:effectExtent l="0" t="0" r="8255" b="127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08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点击新增按钮，新增一个公示批次；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3515" cy="1095375"/>
            <wp:effectExtent l="0" t="0" r="13335" b="9525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新增公示批次页面，需要注意三个地方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9230" cy="2700655"/>
            <wp:effectExtent l="0" t="0" r="7620" b="444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spacing w:line="360" w:lineRule="auto"/>
        <w:ind w:left="0" w:leftChars="0"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公示单位只能选择本单位；</w:t>
      </w:r>
    </w:p>
    <w:p>
      <w:pPr>
        <w:numPr>
          <w:ilvl w:val="0"/>
          <w:numId w:val="9"/>
        </w:numPr>
        <w:spacing w:line="360" w:lineRule="auto"/>
        <w:ind w:left="0" w:leftChars="0"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公示状态有未启动、公示中、已停止；选择未启动状态；</w:t>
      </w:r>
    </w:p>
    <w:p>
      <w:pPr>
        <w:numPr>
          <w:ilvl w:val="0"/>
          <w:numId w:val="9"/>
        </w:numPr>
        <w:spacing w:line="360" w:lineRule="auto"/>
        <w:ind w:left="0" w:leftChars="0"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设置条件之后，会根据条件进行筛选公示人员；设置条件操作请查看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\l "_公示批次条件-设置条件"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9"/>
          <w:rFonts w:hint="eastAsia"/>
          <w:lang w:val="en-US" w:eastAsia="zh-CN"/>
        </w:rPr>
        <w:t>2.2.1公示批次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条件设置。</w:t>
      </w:r>
    </w:p>
    <w:p>
      <w:pPr>
        <w:numPr>
          <w:ilvl w:val="0"/>
          <w:numId w:val="0"/>
        </w:numPr>
        <w:spacing w:line="360" w:lineRule="auto"/>
        <w:ind w:leftChars="200"/>
        <w:rPr>
          <w:rFonts w:hint="default" w:eastAsiaTheme="minorEastAsia"/>
          <w:b/>
          <w:bCs/>
          <w:sz w:val="24"/>
          <w:szCs w:val="28"/>
          <w:u w:val="single"/>
          <w:lang w:val="en-US" w:eastAsia="zh-CN"/>
        </w:rPr>
      </w:pPr>
      <w:r>
        <w:rPr>
          <w:rFonts w:hint="eastAsia"/>
          <w:b/>
          <w:bCs/>
          <w:sz w:val="24"/>
          <w:szCs w:val="28"/>
          <w:u w:val="single"/>
          <w:lang w:val="en-US" w:eastAsia="zh-CN"/>
        </w:rPr>
        <w:t>标题示例：***学院2022年职称申报人员及材料公示</w:t>
      </w:r>
    </w:p>
    <w:p>
      <w:pPr>
        <w:numPr>
          <w:ilvl w:val="0"/>
          <w:numId w:val="8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全部设置完成之后，点击保存按钮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2880" cy="2684780"/>
            <wp:effectExtent l="0" t="0" r="13970" b="127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bookmarkStart w:id="1" w:name="_公示批次条件-设置条件"/>
      <w:r>
        <w:rPr>
          <w:rFonts w:hint="eastAsia"/>
          <w:lang w:val="en-US" w:eastAsia="zh-CN"/>
        </w:rPr>
        <w:t>2.5.2公示批次条件设置</w:t>
      </w:r>
    </w:p>
    <w:bookmarkEnd w:id="1"/>
    <w:p>
      <w:pPr>
        <w:numPr>
          <w:ilvl w:val="0"/>
          <w:numId w:val="1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点击设置条件的按钮。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2880" cy="2620010"/>
            <wp:effectExtent l="0" t="0" r="13970" b="8890"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找到申报状态，双击选中。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8595" cy="2819400"/>
            <wp:effectExtent l="0" t="0" r="8255" b="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点击值的这个位置，设置条件：申报状态等于材料公示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7960" cy="3182620"/>
            <wp:effectExtent l="0" t="0" r="8890" b="17780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8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设置好之后点击查询按钮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73675" cy="3263265"/>
            <wp:effectExtent l="0" t="0" r="3175" b="13335"/>
            <wp:docPr id="2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6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然后在筛选条件里就能看到刚刚设置的条件。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7325" cy="2388870"/>
            <wp:effectExtent l="0" t="0" r="9525" b="11430"/>
            <wp:docPr id="3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2.5.3生成公示人员名单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1、公示批次设置好之后，在页面点击公示名单。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1149350"/>
            <wp:effectExtent l="0" t="0" r="6985" b="12700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2、点击自动生成单。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3515" cy="1158875"/>
            <wp:effectExtent l="0" t="0" r="13335" b="317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1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3、确认要初始化名单选择是。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72405" cy="2228215"/>
            <wp:effectExtent l="0" t="0" r="4445" b="635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4、然后会自动生成公示的人员名单。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59070" cy="1409065"/>
            <wp:effectExtent l="0" t="0" r="17780" b="63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5、可以通过新增、编辑、删除的操作对名单上的人员进行调整。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59070" cy="1386205"/>
            <wp:effectExtent l="0" t="0" r="17780" b="4445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13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</w:pP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2.5.4公示批次的启动和停止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1、选中需要进行公示的批次，点击启动；启动之后，全校人员登录系统都可以在材料公示中看到这个公示名单。</w:t>
      </w:r>
    </w:p>
    <w:p>
      <w:pPr>
        <w:numPr>
          <w:ilvl w:val="0"/>
          <w:numId w:val="0"/>
        </w:numPr>
        <w:spacing w:line="360" w:lineRule="auto"/>
        <w:ind w:leftChars="0"/>
      </w:pP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71770" cy="1159510"/>
            <wp:effectExtent l="0" t="0" r="5080" b="254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2、选中公示完成的批次，点击停止；停止之后，公示名单不会显示在材料公示中。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2880" cy="1139825"/>
            <wp:effectExtent l="0" t="0" r="13970" b="3175"/>
            <wp:docPr id="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2.5.5教职工查看公示名单</w:t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1、教职工登录系统之后，点击首页职称评审功能模块。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74310" cy="1508760"/>
            <wp:effectExtent l="0" t="0" r="2540" b="15240"/>
            <wp:docPr id="3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2、点击材料公示。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58435" cy="883285"/>
            <wp:effectExtent l="0" t="0" r="18415" b="12065"/>
            <wp:docPr id="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88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3、点击想要查看的公示批次的标题进行查看公示人员名单。</w:t>
      </w:r>
    </w:p>
    <w:p>
      <w:pPr>
        <w:numPr>
          <w:ilvl w:val="0"/>
          <w:numId w:val="0"/>
        </w:numPr>
        <w:spacing w:line="360" w:lineRule="auto"/>
        <w:ind w:leftChars="0"/>
      </w:pP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9865" cy="746125"/>
            <wp:effectExtent l="0" t="0" r="6985" b="1587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/>
          <w:lang w:val="en-US"/>
        </w:rPr>
      </w:pPr>
      <w:r>
        <w:rPr>
          <w:rFonts w:hint="eastAsia"/>
          <w:sz w:val="24"/>
          <w:szCs w:val="24"/>
          <w:lang w:val="en-US" w:eastAsia="zh-CN"/>
        </w:rPr>
        <w:t>4、可以在页面查看公示信息和公示的人员信息；点击查看详细可以查看教职工的申报材料。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7960" cy="1873250"/>
            <wp:effectExtent l="0" t="0" r="8890" b="12700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/>
          <w:lang w:val="en-US"/>
        </w:rPr>
      </w:pPr>
      <w:r>
        <w:rPr>
          <w:rFonts w:hint="eastAsia"/>
          <w:sz w:val="24"/>
          <w:szCs w:val="24"/>
          <w:lang w:val="en-US" w:eastAsia="zh-CN"/>
        </w:rPr>
        <w:t>5、鼠标移入查看页面的边框，可以进行窗口的大小拉伸。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3681095"/>
            <wp:effectExtent l="0" t="0" r="10795" b="14605"/>
            <wp:docPr id="3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推荐学校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1、在桌面点击职称评审模块，进入职称评审—申报管理页面。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73040" cy="2284730"/>
            <wp:effectExtent l="0" t="0" r="3810" b="1270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2、在申报管理页面，点击各个批次进行操作。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9865" cy="1189355"/>
            <wp:effectExtent l="0" t="0" r="6985" b="10795"/>
            <wp:docPr id="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8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3、在材料公示页面，对单位对公示无异议人员且通过教授委员会、党政联席会议推荐人员，点击推荐学校公示。未通过人员选择不推荐。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60340" cy="1219200"/>
            <wp:effectExtent l="0" t="0" r="16510" b="0"/>
            <wp:docPr id="4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学校材料公示</w:t>
      </w:r>
    </w:p>
    <w:p>
      <w:pPr>
        <w:rPr>
          <w:rFonts w:hint="eastAsia"/>
          <w:b/>
          <w:bCs/>
          <w:color w:val="FF0000"/>
          <w:sz w:val="32"/>
          <w:szCs w:val="36"/>
        </w:rPr>
      </w:pPr>
      <w:r>
        <w:rPr>
          <w:rFonts w:hint="eastAsia"/>
          <w:b/>
          <w:bCs/>
          <w:color w:val="FF0000"/>
          <w:sz w:val="32"/>
          <w:szCs w:val="36"/>
          <w:lang w:val="en-US" w:eastAsia="zh-CN"/>
        </w:rPr>
        <w:t>推荐学校公示人员申报材料不能再修改。</w:t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/>
        </w:rPr>
      </w:pPr>
      <w:r>
        <w:rPr>
          <w:rFonts w:hint="eastAsia"/>
          <w:lang w:val="en-US" w:eastAsia="zh-CN"/>
        </w:rPr>
        <w:t>2.6.1新建公示批次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1、点击职称评审进入职称评审页面。</w:t>
      </w:r>
    </w:p>
    <w:p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0340" cy="1917700"/>
            <wp:effectExtent l="0" t="0" r="16510" b="6350"/>
            <wp:docPr id="5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2、进入职称评审功能功能模块之后，点击系统设置下公示批次设置；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084580"/>
            <wp:effectExtent l="0" t="0" r="8255" b="1270"/>
            <wp:docPr id="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08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3、点击新增按钮，新增一个公示批次；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3515" cy="1095375"/>
            <wp:effectExtent l="0" t="0" r="13335" b="9525"/>
            <wp:docPr id="5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4、新增公示批次页面，需要注意三个地方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9230" cy="2700655"/>
            <wp:effectExtent l="0" t="0" r="7620" b="4445"/>
            <wp:docPr id="6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spacing w:line="360" w:lineRule="auto"/>
        <w:ind w:left="0" w:leftChars="0"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公示单位只能选择本单位；</w:t>
      </w:r>
    </w:p>
    <w:p>
      <w:pPr>
        <w:numPr>
          <w:ilvl w:val="0"/>
          <w:numId w:val="9"/>
        </w:numPr>
        <w:spacing w:line="360" w:lineRule="auto"/>
        <w:ind w:left="0" w:leftChars="0"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公示状态有未启动、公示中、已停止；选择未启动状态；</w:t>
      </w:r>
    </w:p>
    <w:p>
      <w:pPr>
        <w:numPr>
          <w:ilvl w:val="0"/>
          <w:numId w:val="9"/>
        </w:numPr>
        <w:spacing w:line="360" w:lineRule="auto"/>
        <w:ind w:left="0" w:leftChars="0" w:firstLine="420" w:firstLineChars="20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设置条件之后，会根据条件进行筛选公示人员；设置条件操作请查看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\l "_公示批次条件-设置条件"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9"/>
          <w:rFonts w:hint="eastAsia"/>
          <w:lang w:val="en-US" w:eastAsia="zh-CN"/>
        </w:rPr>
        <w:t>2.2.1公示批次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条件设置。</w:t>
      </w:r>
    </w:p>
    <w:p>
      <w:pPr>
        <w:numPr>
          <w:ilvl w:val="0"/>
          <w:numId w:val="0"/>
        </w:numPr>
        <w:spacing w:line="360" w:lineRule="auto"/>
        <w:ind w:leftChars="200"/>
        <w:rPr>
          <w:rFonts w:hint="default" w:eastAsiaTheme="minorEastAsia"/>
          <w:b/>
          <w:bCs/>
          <w:sz w:val="24"/>
          <w:szCs w:val="28"/>
          <w:u w:val="single"/>
          <w:lang w:val="en-US" w:eastAsia="zh-CN"/>
        </w:rPr>
      </w:pPr>
      <w:r>
        <w:rPr>
          <w:rFonts w:hint="eastAsia"/>
          <w:b/>
          <w:bCs/>
          <w:sz w:val="24"/>
          <w:szCs w:val="28"/>
          <w:u w:val="single"/>
          <w:lang w:val="en-US" w:eastAsia="zh-CN"/>
        </w:rPr>
        <w:t>标题示例：****学院2022年申报职称推荐人选材料公示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5、全部设置完成之后，点击保存按钮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2880" cy="2684780"/>
            <wp:effectExtent l="0" t="0" r="13970" b="1270"/>
            <wp:docPr id="6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2.5.2公示批次条件设置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1、点击设置条件的按钮。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2880" cy="2620010"/>
            <wp:effectExtent l="0" t="0" r="13970" b="8890"/>
            <wp:docPr id="6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2、找到申报状态，双击选中。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8595" cy="2819400"/>
            <wp:effectExtent l="0" t="0" r="8255" b="0"/>
            <wp:docPr id="6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3、点击值的这个位置，设置条件：申报状态等于材料公示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7960" cy="3182620"/>
            <wp:effectExtent l="0" t="0" r="8890" b="17780"/>
            <wp:docPr id="6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8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4、设置好之后点击查询按钮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71770" cy="3254375"/>
            <wp:effectExtent l="0" t="0" r="5080" b="3175"/>
            <wp:docPr id="6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5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5、然后在筛选条件里就能看到刚刚设置的条件。</w:t>
      </w:r>
    </w:p>
    <w:p>
      <w:pPr>
        <w:rPr>
          <w:rFonts w:hint="eastAsia"/>
        </w:rPr>
      </w:pPr>
      <w:r>
        <w:drawing>
          <wp:inline distT="0" distB="0" distL="114300" distR="114300">
            <wp:extent cx="5269865" cy="2236470"/>
            <wp:effectExtent l="0" t="0" r="6985" b="11430"/>
            <wp:docPr id="6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2.5.3公示人员添加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1、公示批次设置好之后，在页面点击公示名单。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70480"/>
            <wp:effectExtent l="0" t="0" r="10160" b="1270"/>
            <wp:docPr id="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2、进入公示名单页面之后，选择公示人员，点击编辑按钮。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6690" cy="2570480"/>
            <wp:effectExtent l="0" t="0" r="10160" b="1270"/>
            <wp:docPr id="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</w:pPr>
      <w:r>
        <w:rPr>
          <w:rFonts w:hint="eastAsia"/>
          <w:sz w:val="24"/>
          <w:szCs w:val="24"/>
          <w:lang w:val="en-US" w:eastAsia="zh-CN"/>
        </w:rPr>
        <w:t>3、上传附件，将签署推荐意见的评审表扫描成pdf文件上传。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0975" cy="2708910"/>
            <wp:effectExtent l="0" t="0" r="15875" b="15240"/>
            <wp:docPr id="5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1"/>
        </w:numPr>
        <w:spacing w:line="360" w:lineRule="auto"/>
        <w:ind w:left="420" w:leftChars="0" w:hanging="420" w:firstLineChars="0"/>
        <w:rPr>
          <w:color w:val="FF0000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看清楚批次，选择刚刚新建的批次，不要选错批次</w:t>
      </w:r>
    </w:p>
    <w:p>
      <w:pPr>
        <w:pStyle w:val="4"/>
        <w:numPr>
          <w:ilvl w:val="0"/>
          <w:numId w:val="0"/>
        </w:numPr>
        <w:bidi w:val="0"/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2.5.4公示批次的启动和停止</w:t>
      </w: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1、选中需要进行公示的批次，点击启动；启动之后，全校人员登录系统都可以在材料公示中看到这个公示名单。</w:t>
      </w:r>
    </w:p>
    <w:p>
      <w:pPr>
        <w:numPr>
          <w:ilvl w:val="0"/>
          <w:numId w:val="0"/>
        </w:numPr>
        <w:spacing w:line="360" w:lineRule="auto"/>
        <w:ind w:leftChars="0"/>
      </w:pP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71770" cy="1159510"/>
            <wp:effectExtent l="0" t="0" r="5080" b="2540"/>
            <wp:docPr id="5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2、选中公示完成的批次，点击停止；停止之后，公示名单不会显示在材料公示中。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2880" cy="1139825"/>
            <wp:effectExtent l="0" t="0" r="13970" b="3175"/>
            <wp:docPr id="5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/>
        </w:rPr>
      </w:pPr>
    </w:p>
    <w:p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</w:p>
    <w:p>
      <w:pPr>
        <w:rPr>
          <w:rFonts w:hint="eastAsia"/>
        </w:rPr>
      </w:pP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Theme="majorEastAsia" w:hAnsiTheme="majorEastAsia" w:eastAsiaTheme="majorEastAsia" w:cstheme="majorEastAsia"/>
          <w:b/>
          <w:bCs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  <w:lang w:val="en-US" w:eastAsia="zh-CN"/>
        </w:rPr>
        <w:t>3.单位推荐意见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（1）学术报告（公开课、推广业绩汇报），最终要在评审表上写清楚举办的时间，参加人员范围及人数等，及在听取参加人员意见的基础上，本单位对申报人的学术水平（授课能力或推广成效）方面作出的综合评价（包括评价的等级等，评价结果达到良好以上者方可申报）。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（2）所在党支部鉴定意见，由申报人所在党支部召开会议鉴定后填写，没有具体党支部的不填写。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（3）思想政治表现及师德师风各年度考核结果，由党委（党总支）召开会议鉴定后填写，明确表述申报人的政治立场、政治表现（特别是重大活动中的表现）、遵纪守法、师德师风表现、恪守学术道德、参加公共管理服务情况等方面写实，以及近年师德师风考核结果及是否同意推荐。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（4）所在单位审核推荐意见，写明确：经资格审查，XX同志符合申报XX职称条件，公示无异议，同意推荐。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（5）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  <w:lang w:val="en-US" w:eastAsia="zh-CN"/>
        </w:rPr>
        <w:t>学科组评审意见填写规范（和之前有变化）</w:t>
      </w: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：申报中级填写“经ⅩⅩ学科评审组评审，XX同志具有XXX职称资格”，申报高级填写“经ⅩⅩ学科评审组评议，同意推荐XX同志晋升XXX职称”。组长只签名不盖章，请确保填写的学科组名称和给负责老师私发的一致，不出现学院或具体单位。</w:t>
      </w:r>
      <w:bookmarkStart w:id="2" w:name="_GoBack"/>
      <w:bookmarkEnd w:id="2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CB9FE5E"/>
    <w:multiLevelType w:val="singleLevel"/>
    <w:tmpl w:val="9CB9FE5E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A6F4E9EC"/>
    <w:multiLevelType w:val="singleLevel"/>
    <w:tmpl w:val="A6F4E9EC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BC07D71A"/>
    <w:multiLevelType w:val="multilevel"/>
    <w:tmpl w:val="BC07D71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3">
    <w:nsid w:val="D9869D58"/>
    <w:multiLevelType w:val="singleLevel"/>
    <w:tmpl w:val="D9869D58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E07E0516"/>
    <w:multiLevelType w:val="singleLevel"/>
    <w:tmpl w:val="E07E051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E98DEDB6"/>
    <w:multiLevelType w:val="singleLevel"/>
    <w:tmpl w:val="E98DEDB6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6">
    <w:nsid w:val="03713CCF"/>
    <w:multiLevelType w:val="singleLevel"/>
    <w:tmpl w:val="03713CCF"/>
    <w:lvl w:ilvl="0" w:tentative="0">
      <w:start w:val="3"/>
      <w:numFmt w:val="decimal"/>
      <w:suff w:val="nothing"/>
      <w:lvlText w:val="%1、"/>
      <w:lvlJc w:val="left"/>
    </w:lvl>
  </w:abstractNum>
  <w:abstractNum w:abstractNumId="7">
    <w:nsid w:val="1AD4BF09"/>
    <w:multiLevelType w:val="singleLevel"/>
    <w:tmpl w:val="1AD4BF09"/>
    <w:lvl w:ilvl="0" w:tentative="0">
      <w:start w:val="1"/>
      <w:numFmt w:val="bullet"/>
      <w:lvlText w:val="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1C9F2B73"/>
    <w:multiLevelType w:val="multilevel"/>
    <w:tmpl w:val="1C9F2B73"/>
    <w:lvl w:ilvl="0" w:tentative="0">
      <w:start w:val="1"/>
      <w:numFmt w:val="decimal"/>
      <w:lvlText w:val="%1"/>
      <w:lvlJc w:val="left"/>
      <w:pPr>
        <w:ind w:left="9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236" w:hanging="576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380" w:hanging="72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539" w:hanging="879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596" w:hanging="936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81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95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110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1244" w:hanging="1584"/>
      </w:pPr>
      <w:rPr>
        <w:rFonts w:hint="eastAsia"/>
      </w:rPr>
    </w:lvl>
  </w:abstractNum>
  <w:abstractNum w:abstractNumId="9">
    <w:nsid w:val="3F46F524"/>
    <w:multiLevelType w:val="singleLevel"/>
    <w:tmpl w:val="3F46F52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7C4A27B0"/>
    <w:multiLevelType w:val="singleLevel"/>
    <w:tmpl w:val="7C4A27B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9"/>
  </w:num>
  <w:num w:numId="8">
    <w:abstractNumId w:val="3"/>
  </w:num>
  <w:num w:numId="9">
    <w:abstractNumId w:val="5"/>
  </w:num>
  <w:num w:numId="10">
    <w:abstractNumId w:val="10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7F4238"/>
    <w:rsid w:val="001B223C"/>
    <w:rsid w:val="02B61CB2"/>
    <w:rsid w:val="046E5030"/>
    <w:rsid w:val="04ED0701"/>
    <w:rsid w:val="059E6552"/>
    <w:rsid w:val="07A64D13"/>
    <w:rsid w:val="07F25F78"/>
    <w:rsid w:val="09B92C5E"/>
    <w:rsid w:val="0A205166"/>
    <w:rsid w:val="0BC419DA"/>
    <w:rsid w:val="0C6236CC"/>
    <w:rsid w:val="0ECA5559"/>
    <w:rsid w:val="0EEA0043"/>
    <w:rsid w:val="113D3577"/>
    <w:rsid w:val="13D724F5"/>
    <w:rsid w:val="15565D98"/>
    <w:rsid w:val="162437A1"/>
    <w:rsid w:val="171750B3"/>
    <w:rsid w:val="18EB67F8"/>
    <w:rsid w:val="1AC02C88"/>
    <w:rsid w:val="1BBE1FA1"/>
    <w:rsid w:val="1C642E60"/>
    <w:rsid w:val="1D8D41A7"/>
    <w:rsid w:val="1D951428"/>
    <w:rsid w:val="1E6E7169"/>
    <w:rsid w:val="1FF4063A"/>
    <w:rsid w:val="21C81DCC"/>
    <w:rsid w:val="23024F90"/>
    <w:rsid w:val="23BA5744"/>
    <w:rsid w:val="23EC589F"/>
    <w:rsid w:val="24317342"/>
    <w:rsid w:val="25A27E95"/>
    <w:rsid w:val="271318A5"/>
    <w:rsid w:val="293D5BAA"/>
    <w:rsid w:val="29EE7EF6"/>
    <w:rsid w:val="2B507256"/>
    <w:rsid w:val="2BE23A8A"/>
    <w:rsid w:val="2CA827CA"/>
    <w:rsid w:val="2CE63A37"/>
    <w:rsid w:val="2DC002F6"/>
    <w:rsid w:val="2FDD4C94"/>
    <w:rsid w:val="30B120B3"/>
    <w:rsid w:val="34CA58CB"/>
    <w:rsid w:val="3585689B"/>
    <w:rsid w:val="3799287B"/>
    <w:rsid w:val="3BC27434"/>
    <w:rsid w:val="3E1D4268"/>
    <w:rsid w:val="3E6A1B06"/>
    <w:rsid w:val="3EAC14BA"/>
    <w:rsid w:val="417F6251"/>
    <w:rsid w:val="42733236"/>
    <w:rsid w:val="46890F7F"/>
    <w:rsid w:val="477F61D9"/>
    <w:rsid w:val="49D767A1"/>
    <w:rsid w:val="4AF4202B"/>
    <w:rsid w:val="4B271062"/>
    <w:rsid w:val="4B2E0642"/>
    <w:rsid w:val="4EBB3F9B"/>
    <w:rsid w:val="4FD712A8"/>
    <w:rsid w:val="4FF9121F"/>
    <w:rsid w:val="52497248"/>
    <w:rsid w:val="54CC448E"/>
    <w:rsid w:val="55F85AD5"/>
    <w:rsid w:val="567464A9"/>
    <w:rsid w:val="56764C4B"/>
    <w:rsid w:val="5980650D"/>
    <w:rsid w:val="5B927CEC"/>
    <w:rsid w:val="5BA01642"/>
    <w:rsid w:val="5C6C0FCA"/>
    <w:rsid w:val="5D485594"/>
    <w:rsid w:val="5F054415"/>
    <w:rsid w:val="611846C4"/>
    <w:rsid w:val="61342B1E"/>
    <w:rsid w:val="62D17DD9"/>
    <w:rsid w:val="64025D70"/>
    <w:rsid w:val="641A7AB3"/>
    <w:rsid w:val="66B87750"/>
    <w:rsid w:val="6BBE4C73"/>
    <w:rsid w:val="6C7041C4"/>
    <w:rsid w:val="6C8941CB"/>
    <w:rsid w:val="6C9F4AA4"/>
    <w:rsid w:val="6CE81FA7"/>
    <w:rsid w:val="6D6E53CB"/>
    <w:rsid w:val="6D971089"/>
    <w:rsid w:val="6E7F2DDF"/>
    <w:rsid w:val="6EB33F18"/>
    <w:rsid w:val="703D6AAE"/>
    <w:rsid w:val="72602C27"/>
    <w:rsid w:val="72850298"/>
    <w:rsid w:val="733906F6"/>
    <w:rsid w:val="73D22A18"/>
    <w:rsid w:val="74515C45"/>
    <w:rsid w:val="74704884"/>
    <w:rsid w:val="756227C5"/>
    <w:rsid w:val="768674F2"/>
    <w:rsid w:val="769E7B7B"/>
    <w:rsid w:val="771542E1"/>
    <w:rsid w:val="797F4238"/>
    <w:rsid w:val="7B1B5021"/>
    <w:rsid w:val="7DAB3454"/>
    <w:rsid w:val="7E296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next w:val="1"/>
    <w:unhideWhenUsed/>
    <w:qFormat/>
    <w:uiPriority w:val="9"/>
    <w:pPr>
      <w:keepNext/>
      <w:keepLines/>
      <w:numPr>
        <w:ilvl w:val="3"/>
        <w:numId w:val="1"/>
      </w:numPr>
      <w:spacing w:before="240" w:after="240" w:line="360" w:lineRule="auto"/>
      <w:outlineLvl w:val="3"/>
    </w:pPr>
    <w:rPr>
      <w:rFonts w:asciiTheme="majorHAnsi" w:hAnsiTheme="majorHAnsi" w:eastAsiaTheme="majorEastAsia" w:cstheme="majorBidi"/>
      <w:b/>
      <w:bCs/>
      <w:kern w:val="0"/>
      <w:sz w:val="28"/>
      <w:szCs w:val="28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annotation text"/>
    <w:basedOn w:val="1"/>
    <w:qFormat/>
    <w:uiPriority w:val="0"/>
    <w:pPr>
      <w:jc w:val="left"/>
    </w:pPr>
  </w:style>
  <w:style w:type="character" w:styleId="9">
    <w:name w:val="FollowedHyperlink"/>
    <w:basedOn w:val="8"/>
    <w:qFormat/>
    <w:uiPriority w:val="0"/>
    <w:rPr>
      <w:color w:val="800080"/>
      <w:u w:val="single"/>
    </w:rPr>
  </w:style>
  <w:style w:type="character" w:styleId="10">
    <w:name w:val="Hyperlink"/>
    <w:basedOn w:val="8"/>
    <w:qFormat/>
    <w:uiPriority w:val="0"/>
    <w:rPr>
      <w:color w:val="0000FF"/>
      <w:u w:val="single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3" Type="http://schemas.openxmlformats.org/officeDocument/2006/relationships/fontTable" Target="fontTable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14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2020-01-19T07:56:00Z</dcterms:created>
  <dc:creator>Y°</dc:creator>
  <cp:lastModifiedBy>颉登科</cp:lastModifiedBy>
  <cp:lastPrinted>2021-08-12T09:25:00Z</cp:lastPrinted>
  <dcterms:modified xsi:type="dcterms:W3CDTF">2022-03-10T01:29:03Z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3E84945342DC4F828EF70790803FBEFB</vt:lpwstr>
  </property>
</Properties>
</file>