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DC997">
      <w:pPr>
        <w:jc w:val="both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bookmarkStart w:id="0" w:name="_Hlk160012552"/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附件</w:t>
      </w:r>
    </w:p>
    <w:p w14:paraId="1CEE1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西北农林科技大学经济管理学院</w:t>
      </w:r>
    </w:p>
    <w:p w14:paraId="21128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暑期《高级计量经济学》培训</w:t>
      </w:r>
      <w:bookmarkEnd w:id="0"/>
      <w:bookmarkStart w:id="1" w:name="_Hlk160012523"/>
      <w:r>
        <w:rPr>
          <w:rFonts w:hint="eastAsia" w:ascii="宋体" w:hAnsi="宋体" w:eastAsia="宋体"/>
          <w:b/>
          <w:bCs/>
          <w:sz w:val="28"/>
          <w:szCs w:val="28"/>
        </w:rPr>
        <w:t>主讲教师简介</w:t>
      </w:r>
    </w:p>
    <w:bookmarkEnd w:id="1"/>
    <w:p w14:paraId="0AFB44BF">
      <w:pPr>
        <w:ind w:firstLine="422" w:firstLineChars="200"/>
        <w:rPr>
          <w:rFonts w:hint="eastAsia" w:ascii="宋体" w:hAnsi="宋体" w:eastAsia="宋体"/>
          <w:b/>
          <w:bCs/>
        </w:rPr>
      </w:pPr>
    </w:p>
    <w:p w14:paraId="2F7AC41B">
      <w:pPr>
        <w:ind w:firstLine="480" w:firstLineChars="200"/>
        <w:rPr>
          <w:rFonts w:hint="eastAsia" w:ascii="宋体" w:hAnsi="宋体" w:eastAsia="宋体"/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20320</wp:posOffset>
            </wp:positionV>
            <wp:extent cx="1098550" cy="1384300"/>
            <wp:effectExtent l="0" t="0" r="6350" b="6350"/>
            <wp:wrapSquare wrapText="bothSides"/>
            <wp:docPr id="183678857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88570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郑志浩，</w:t>
      </w:r>
      <w:r>
        <w:rPr>
          <w:rFonts w:hint="eastAsia" w:ascii="宋体" w:hAnsi="宋体" w:eastAsia="宋体" w:cs="宋体"/>
          <w:szCs w:val="21"/>
        </w:rPr>
        <w:t>美国俄克拉荷马州立大学农业经济学博士，西北农林科技大学经济管理学院讲座教授，博士生导师。主要研究领域为食品消费与营养健康、粮食安全、农地制度。</w:t>
      </w:r>
      <w:r>
        <w:rPr>
          <w:rFonts w:ascii="Times New Roman" w:hAnsi="Times New Roman" w:eastAsia="宋体" w:cs="Times New Roman"/>
          <w:szCs w:val="21"/>
        </w:rPr>
        <w:t>2010年以来，在《管理世界》、《经济学（季刊）》《世界经济》、</w:t>
      </w:r>
      <w:r>
        <w:rPr>
          <w:rFonts w:hint="eastAsia" w:ascii="Times New Roman" w:hAnsi="Times New Roman" w:eastAsia="宋体" w:cs="Times New Roman"/>
          <w:szCs w:val="21"/>
        </w:rPr>
        <w:t>英国农经期刊（</w:t>
      </w:r>
      <w:bookmarkStart w:id="2" w:name="_GoBack"/>
      <w:bookmarkEnd w:id="2"/>
      <w:r>
        <w:rPr>
          <w:rFonts w:hint="eastAsia" w:ascii="Times New Roman" w:hAnsi="Times New Roman" w:eastAsia="宋体" w:cs="Times New Roman"/>
          <w:szCs w:val="21"/>
        </w:rPr>
        <w:t>J</w:t>
      </w:r>
      <w:r>
        <w:rPr>
          <w:rFonts w:ascii="Times New Roman" w:hAnsi="Times New Roman" w:eastAsia="宋体" w:cs="Times New Roman"/>
          <w:szCs w:val="21"/>
        </w:rPr>
        <w:t>AE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szCs w:val="21"/>
        </w:rPr>
        <w:t>澳大利亚农经期刊（A</w:t>
      </w:r>
      <w:r>
        <w:rPr>
          <w:rFonts w:ascii="Times New Roman" w:hAnsi="Times New Roman" w:eastAsia="宋体" w:cs="Times New Roman"/>
          <w:szCs w:val="21"/>
        </w:rPr>
        <w:t>JARE</w:t>
      </w:r>
      <w:r>
        <w:rPr>
          <w:rFonts w:hint="eastAsia" w:ascii="Times New Roman" w:hAnsi="Times New Roman" w:eastAsia="宋体" w:cs="Times New Roman"/>
          <w:szCs w:val="21"/>
        </w:rPr>
        <w:t>）、J</w:t>
      </w:r>
      <w:r>
        <w:rPr>
          <w:rFonts w:ascii="Times New Roman" w:hAnsi="Times New Roman" w:eastAsia="宋体" w:cs="Times New Roman"/>
          <w:szCs w:val="21"/>
        </w:rPr>
        <w:t>ournal of Agricultural and Resource Economics</w:t>
      </w:r>
      <w:r>
        <w:rPr>
          <w:rFonts w:hint="eastAsia" w:ascii="Times New Roman" w:hAnsi="Times New Roman" w:eastAsia="宋体" w:cs="Times New Roman"/>
          <w:szCs w:val="21"/>
        </w:rPr>
        <w:t>、Rev</w:t>
      </w:r>
      <w:r>
        <w:rPr>
          <w:rFonts w:ascii="Times New Roman" w:hAnsi="Times New Roman" w:eastAsia="宋体" w:cs="Times New Roman"/>
          <w:szCs w:val="21"/>
        </w:rPr>
        <w:t>iew of Agricultural Economics</w:t>
      </w:r>
      <w:r>
        <w:rPr>
          <w:rFonts w:hint="eastAsia" w:ascii="Times New Roman" w:hAnsi="Times New Roman" w:eastAsia="宋体" w:cs="Times New Roman"/>
          <w:szCs w:val="21"/>
        </w:rPr>
        <w:t>、C</w:t>
      </w:r>
      <w:r>
        <w:rPr>
          <w:rFonts w:ascii="Times New Roman" w:hAnsi="Times New Roman" w:eastAsia="宋体" w:cs="Times New Roman"/>
          <w:szCs w:val="21"/>
        </w:rPr>
        <w:t>hina Economic Review 等国内外知名期刊和其他期刊发表论文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余</w:t>
      </w:r>
      <w:r>
        <w:rPr>
          <w:rFonts w:ascii="Times New Roman" w:hAnsi="Times New Roman" w:eastAsia="宋体" w:cs="Times New Roman"/>
          <w:szCs w:val="21"/>
        </w:rPr>
        <w:t>篇，主持过教育部、农业部、国家统计局、北京社科基金、</w:t>
      </w:r>
      <w:r>
        <w:rPr>
          <w:rFonts w:hint="eastAsia" w:ascii="Times New Roman" w:hAnsi="Times New Roman" w:eastAsia="宋体" w:cs="Times New Roman"/>
          <w:szCs w:val="21"/>
        </w:rPr>
        <w:t>美国农业部、比尔</w:t>
      </w:r>
      <w:r>
        <w:rPr>
          <w:rFonts w:hint="eastAsia" w:ascii="宋体" w:hAnsi="宋体" w:eastAsia="宋体" w:cs="Times New Roman"/>
          <w:szCs w:val="21"/>
        </w:rPr>
        <w:t>•</w:t>
      </w:r>
      <w:r>
        <w:rPr>
          <w:rFonts w:hint="eastAsia" w:ascii="Times New Roman" w:hAnsi="Times New Roman" w:eastAsia="宋体" w:cs="Times New Roman"/>
          <w:szCs w:val="21"/>
        </w:rPr>
        <w:t>梅琳达</w:t>
      </w:r>
      <w:r>
        <w:rPr>
          <w:rFonts w:ascii="Times New Roman" w:hAnsi="Times New Roman" w:eastAsia="宋体" w:cs="Times New Roman"/>
          <w:szCs w:val="21"/>
        </w:rPr>
        <w:t>盖茨基金会等20</w:t>
      </w:r>
      <w:r>
        <w:rPr>
          <w:rFonts w:hint="eastAsia" w:ascii="Times New Roman" w:hAnsi="Times New Roman" w:eastAsia="宋体" w:cs="Times New Roman"/>
          <w:szCs w:val="21"/>
        </w:rPr>
        <w:t>多</w:t>
      </w:r>
      <w:r>
        <w:rPr>
          <w:rFonts w:hint="eastAsia" w:ascii="宋体" w:hAnsi="宋体" w:eastAsia="宋体" w:cs="宋体"/>
          <w:szCs w:val="21"/>
        </w:rPr>
        <w:t>项纵向和横向项目，</w:t>
      </w:r>
      <w:r>
        <w:rPr>
          <w:rFonts w:ascii="宋体" w:hAnsi="宋体" w:eastAsia="宋体"/>
          <w:szCs w:val="21"/>
        </w:rPr>
        <w:t>曾承担联合国妇女发展基金和亚洲开发银行</w:t>
      </w:r>
      <w:r>
        <w:rPr>
          <w:rFonts w:hint="eastAsia" w:ascii="宋体" w:hAnsi="宋体" w:eastAsia="宋体" w:cs="宋体"/>
          <w:szCs w:val="21"/>
        </w:rPr>
        <w:t>项目顾问，现担任国际期刊《</w:t>
      </w:r>
      <w:r>
        <w:rPr>
          <w:rFonts w:ascii="Times New Roman" w:hAnsi="Times New Roman" w:eastAsia="宋体" w:cs="Times New Roman"/>
          <w:szCs w:val="21"/>
        </w:rPr>
        <w:t>China Agricultural Economic Review</w:t>
      </w:r>
      <w:r>
        <w:rPr>
          <w:rFonts w:hint="eastAsia" w:ascii="宋体" w:hAnsi="宋体" w:eastAsia="宋体" w:cs="宋体"/>
          <w:szCs w:val="21"/>
        </w:rPr>
        <w:t>》联合主编。</w:t>
      </w:r>
    </w:p>
    <w:p w14:paraId="50BDFF9E">
      <w:pPr>
        <w:rPr>
          <w:rFonts w:hint="eastAsia" w:ascii="宋体" w:hAnsi="宋体" w:eastAsia="宋体"/>
        </w:rPr>
      </w:pPr>
    </w:p>
    <w:p w14:paraId="19A9851A">
      <w:pPr>
        <w:rPr>
          <w:rFonts w:hint="eastAsia" w:ascii="宋体" w:hAnsi="宋体" w:eastAsia="宋体"/>
        </w:rPr>
      </w:pPr>
      <w:r>
        <w:rPr>
          <w:rFonts w:ascii="宋体" w:hAnsi="宋体" w:eastAsia="宋体"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1054100" cy="1168400"/>
            <wp:effectExtent l="0" t="0" r="1270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63F5C3">
      <w:pPr>
        <w:ind w:firstLine="42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孙传忠，</w:t>
      </w:r>
      <w:r>
        <w:rPr>
          <w:rFonts w:hint="eastAsia" w:ascii="宋体" w:hAnsi="宋体" w:eastAsia="宋体"/>
        </w:rPr>
        <w:t>中国科学院数学研究所统计学博士，美国</w:t>
      </w:r>
      <w:r>
        <w:rPr>
          <w:rFonts w:ascii="Times New Roman" w:hAnsi="Times New Roman" w:eastAsia="宋体" w:cs="Times New Roman"/>
        </w:rPr>
        <w:t>SAS</w:t>
      </w:r>
      <w:r>
        <w:rPr>
          <w:rFonts w:hint="eastAsia" w:ascii="宋体" w:hAnsi="宋体" w:eastAsia="宋体"/>
        </w:rPr>
        <w:t>研究所首席计量经济学家（</w:t>
      </w:r>
      <w:r>
        <w:rPr>
          <w:rFonts w:ascii="Times New Roman" w:hAnsi="Times New Roman" w:cs="Times New Roman"/>
        </w:rPr>
        <w:t>Principal Econometrician</w:t>
      </w:r>
      <w:r>
        <w:rPr>
          <w:rFonts w:hint="eastAsia" w:ascii="宋体" w:hAnsi="宋体" w:eastAsia="宋体"/>
        </w:rPr>
        <w:t>）。主要研究领域（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时间序列模型和计量经济模型的研发和应用</w:t>
      </w:r>
      <w:r>
        <w:rPr>
          <w:rFonts w:hint="eastAsia" w:ascii="宋体" w:hAnsi="宋体" w:eastAsia="宋体"/>
        </w:rPr>
        <w:t>；（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客户行为研究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客户关系管理</w:t>
      </w:r>
      <w:r>
        <w:rPr>
          <w:rFonts w:hint="eastAsia"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CRM</w:t>
      </w:r>
      <w:r>
        <w:rPr>
          <w:rFonts w:hint="eastAsia" w:ascii="宋体" w:hAnsi="宋体" w:eastAsia="宋体"/>
        </w:rPr>
        <w:t>）、</w:t>
      </w:r>
      <w:r>
        <w:rPr>
          <w:rFonts w:ascii="宋体" w:hAnsi="宋体" w:eastAsia="宋体"/>
        </w:rPr>
        <w:t>数据库营销</w:t>
      </w:r>
      <w:r>
        <w:rPr>
          <w:rFonts w:hint="eastAsia" w:ascii="宋体" w:hAnsi="宋体" w:eastAsia="宋体"/>
        </w:rPr>
        <w:t>以及</w:t>
      </w:r>
      <w:r>
        <w:rPr>
          <w:rFonts w:ascii="宋体" w:hAnsi="宋体" w:eastAsia="宋体"/>
        </w:rPr>
        <w:t>使用预测模型和多元统计模型对潜在客户的价值和风险进行预</w:t>
      </w:r>
      <w:r>
        <w:rPr>
          <w:rFonts w:hint="eastAsia" w:ascii="宋体" w:hAnsi="宋体" w:eastAsia="宋体"/>
        </w:rPr>
        <w:t>测</w:t>
      </w:r>
      <w:r>
        <w:rPr>
          <w:rFonts w:ascii="宋体" w:hAnsi="宋体" w:eastAsia="宋体"/>
        </w:rPr>
        <w:t>和分类</w:t>
      </w:r>
      <w:r>
        <w:rPr>
          <w:rFonts w:hint="eastAsia" w:ascii="宋体" w:hAnsi="宋体" w:eastAsia="宋体"/>
        </w:rPr>
        <w:t>；（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宋体" w:eastAsia="宋体"/>
        </w:rPr>
        <w:t>）多元时间序列的建模和预测、季节因素估计和季节调整；</w:t>
      </w:r>
      <w:r>
        <w:rPr>
          <w:rFonts w:ascii="Times New Roman" w:hAnsi="Times New Roman" w:eastAsia="宋体" w:cs="Times New Roman"/>
        </w:rPr>
        <w:t>(4</w:t>
      </w:r>
      <w:r>
        <w:rPr>
          <w:rFonts w:hint="eastAsia" w:ascii="宋体" w:hAnsi="宋体" w:eastAsia="宋体"/>
        </w:rPr>
        <w:t>) 深度神经网络方法在计量模型中的应用。近期主要从事隐含马尔可夫模型(一种机器学习算法)的研发工作。</w:t>
      </w:r>
    </w:p>
    <w:p w14:paraId="0552843F">
      <w:pPr>
        <w:ind w:firstLine="420" w:firstLineChars="200"/>
        <w:rPr>
          <w:rFonts w:hint="eastAsia" w:ascii="宋体" w:hAnsi="宋体" w:eastAsia="宋体"/>
        </w:rPr>
      </w:pPr>
    </w:p>
    <w:p w14:paraId="0D67696C">
      <w:pPr>
        <w:ind w:firstLine="420" w:firstLineChars="200"/>
        <w:rPr>
          <w:rFonts w:hint="eastAsia" w:ascii="宋体" w:hAnsi="宋体" w:eastAsia="宋体"/>
        </w:rPr>
      </w:pPr>
    </w:p>
    <w:p w14:paraId="4F1FBF11"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059815" cy="1497330"/>
            <wp:effectExtent l="0" t="0" r="6985" b="7620"/>
            <wp:wrapSquare wrapText="bothSides"/>
            <wp:docPr id="3686159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15948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9" r="9198" b="2692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497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</w:rPr>
        <w:t>陈祁晖，</w:t>
      </w:r>
      <w:r>
        <w:rPr>
          <w:rFonts w:hint="eastAsia" w:ascii="宋体" w:hAnsi="宋体" w:eastAsia="宋体"/>
        </w:rPr>
        <w:t>美国明尼苏达大学应用经济学博士，中国农业大学经济管理学院教授，博士生导师。</w:t>
      </w:r>
      <w:r>
        <w:rPr>
          <w:rFonts w:hint="eastAsia" w:ascii="宋体" w:hAnsi="宋体" w:eastAsia="宋体" w:cs="宋体"/>
          <w:szCs w:val="21"/>
        </w:rPr>
        <w:t>主要研究领域为发展中国家的人力资本（如教育、营养与健康等）问题和相关政策评估。在</w:t>
      </w:r>
      <w:r>
        <w:rPr>
          <w:rFonts w:hint="eastAsia" w:ascii="Times New Roman" w:hAnsi="Times New Roman" w:eastAsia="宋体" w:cs="Times New Roman"/>
          <w:szCs w:val="21"/>
        </w:rPr>
        <w:t>Communications Medicine</w:t>
      </w:r>
      <w:r>
        <w:rPr>
          <w:rFonts w:ascii="Times New Roman" w:hAnsi="Times New Roman" w:eastAsia="宋体" w:cs="Times New Roman"/>
          <w:szCs w:val="21"/>
        </w:rPr>
        <w:t>, Economics and Human Biology, Economics Letters, Food Policy, Nature Communications</w:t>
      </w:r>
      <w:r>
        <w:rPr>
          <w:rFonts w:hint="eastAsia" w:ascii="Times New Roman" w:hAnsi="Times New Roman" w:eastAsia="宋体" w:cs="Times New Roman"/>
          <w:szCs w:val="21"/>
        </w:rPr>
        <w:t>等国外学术期刊发表论文近7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篇,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主持国家自然科学基金、国家社会科学基金（子课题）、教育部人文社科基金、北京市社科基金、国家发改委、农业农村部等课题10余项，长期担任世界银行咨询专家，现任国际期刊《China</w:t>
      </w:r>
      <w:r>
        <w:rPr>
          <w:rFonts w:ascii="Times New Roman" w:hAnsi="Times New Roman" w:eastAsia="宋体" w:cs="Times New Roman"/>
          <w:szCs w:val="21"/>
        </w:rPr>
        <w:t xml:space="preserve"> Agricultural Economic Review</w:t>
      </w:r>
      <w:r>
        <w:rPr>
          <w:rFonts w:hint="eastAsia" w:ascii="Times New Roman" w:hAnsi="Times New Roman" w:eastAsia="宋体" w:cs="Times New Roman"/>
          <w:szCs w:val="21"/>
        </w:rPr>
        <w:t>》副主编。</w:t>
      </w:r>
    </w:p>
    <w:p w14:paraId="5640507D">
      <w:pPr>
        <w:ind w:firstLine="420" w:firstLineChars="200"/>
        <w:rPr>
          <w:rFonts w:hint="eastAsia" w:ascii="Times New Roman" w:hAnsi="Times New Roman" w:eastAsia="宋体" w:cs="Times New Roman"/>
          <w:szCs w:val="21"/>
        </w:rPr>
      </w:pPr>
    </w:p>
    <w:p w14:paraId="1B146D99">
      <w:pPr>
        <w:ind w:firstLine="420" w:firstLineChars="200"/>
        <w:rPr>
          <w:rFonts w:hint="eastAsia" w:ascii="Times New Roman" w:hAnsi="Times New Roman" w:eastAsia="宋体" w:cs="Times New Roman"/>
          <w:szCs w:val="21"/>
        </w:rPr>
      </w:pPr>
    </w:p>
    <w:p w14:paraId="3808988F">
      <w:pPr>
        <w:rPr>
          <w:rFonts w:ascii="宋体" w:hAnsi="宋体" w:eastAsia="宋体"/>
        </w:rPr>
      </w:pPr>
    </w:p>
    <w:p w14:paraId="664AEB00">
      <w:pPr>
        <w:ind w:firstLine="420"/>
        <w:rPr>
          <w:rFonts w:ascii="Times New Roman" w:hAnsi="Times New Roman" w:eastAsia="宋体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0748348"/>
      <w:docPartObj>
        <w:docPartGallery w:val="autotext"/>
      </w:docPartObj>
    </w:sdtPr>
    <w:sdtContent>
      <w:p w14:paraId="23A7676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73EB4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Njk3MjkzYmZjNGE0M2U2MGY3MjUyZDhlZjdhNmQifQ=="/>
  </w:docVars>
  <w:rsids>
    <w:rsidRoot w:val="00E04FEB"/>
    <w:rsid w:val="0005254F"/>
    <w:rsid w:val="00087977"/>
    <w:rsid w:val="00096BCC"/>
    <w:rsid w:val="00097CEA"/>
    <w:rsid w:val="000A2EF8"/>
    <w:rsid w:val="000B2194"/>
    <w:rsid w:val="000F23D3"/>
    <w:rsid w:val="00130D00"/>
    <w:rsid w:val="00132866"/>
    <w:rsid w:val="0014087F"/>
    <w:rsid w:val="001A53EE"/>
    <w:rsid w:val="00220572"/>
    <w:rsid w:val="00261D10"/>
    <w:rsid w:val="002C7318"/>
    <w:rsid w:val="003121D8"/>
    <w:rsid w:val="0033579B"/>
    <w:rsid w:val="003432DC"/>
    <w:rsid w:val="00394CA7"/>
    <w:rsid w:val="003C21F0"/>
    <w:rsid w:val="003C6326"/>
    <w:rsid w:val="0044648F"/>
    <w:rsid w:val="0049498F"/>
    <w:rsid w:val="004C4E1B"/>
    <w:rsid w:val="0054291C"/>
    <w:rsid w:val="00547604"/>
    <w:rsid w:val="005637E8"/>
    <w:rsid w:val="00565FA2"/>
    <w:rsid w:val="005A4100"/>
    <w:rsid w:val="006315BC"/>
    <w:rsid w:val="0063193B"/>
    <w:rsid w:val="006859B2"/>
    <w:rsid w:val="00696E9F"/>
    <w:rsid w:val="006A6E3A"/>
    <w:rsid w:val="006E519C"/>
    <w:rsid w:val="00767808"/>
    <w:rsid w:val="0079566D"/>
    <w:rsid w:val="007C311E"/>
    <w:rsid w:val="0081329C"/>
    <w:rsid w:val="00857019"/>
    <w:rsid w:val="008844D5"/>
    <w:rsid w:val="00912C77"/>
    <w:rsid w:val="0091507F"/>
    <w:rsid w:val="00926072"/>
    <w:rsid w:val="009659DE"/>
    <w:rsid w:val="0098108D"/>
    <w:rsid w:val="009C4A0B"/>
    <w:rsid w:val="009C6597"/>
    <w:rsid w:val="009C6B83"/>
    <w:rsid w:val="009D102C"/>
    <w:rsid w:val="009F4C90"/>
    <w:rsid w:val="00A37147"/>
    <w:rsid w:val="00A41E6B"/>
    <w:rsid w:val="00AB33EB"/>
    <w:rsid w:val="00AB6418"/>
    <w:rsid w:val="00AD3B26"/>
    <w:rsid w:val="00AE225C"/>
    <w:rsid w:val="00B01D3F"/>
    <w:rsid w:val="00B0567A"/>
    <w:rsid w:val="00B06729"/>
    <w:rsid w:val="00B13157"/>
    <w:rsid w:val="00B1611A"/>
    <w:rsid w:val="00B16B20"/>
    <w:rsid w:val="00B54191"/>
    <w:rsid w:val="00B57476"/>
    <w:rsid w:val="00C31A02"/>
    <w:rsid w:val="00C87903"/>
    <w:rsid w:val="00CA0CCD"/>
    <w:rsid w:val="00CC0592"/>
    <w:rsid w:val="00CC744B"/>
    <w:rsid w:val="00CE17F3"/>
    <w:rsid w:val="00CE34DF"/>
    <w:rsid w:val="00D06CC3"/>
    <w:rsid w:val="00D30264"/>
    <w:rsid w:val="00D751C4"/>
    <w:rsid w:val="00E04FEB"/>
    <w:rsid w:val="00E07395"/>
    <w:rsid w:val="00E21E0F"/>
    <w:rsid w:val="00E47546"/>
    <w:rsid w:val="00E60F15"/>
    <w:rsid w:val="00E65080"/>
    <w:rsid w:val="00E7297E"/>
    <w:rsid w:val="00E94F4C"/>
    <w:rsid w:val="00EB768A"/>
    <w:rsid w:val="00EE38E7"/>
    <w:rsid w:val="00F109A3"/>
    <w:rsid w:val="00F36D86"/>
    <w:rsid w:val="00F5092C"/>
    <w:rsid w:val="00F5289B"/>
    <w:rsid w:val="00F5534C"/>
    <w:rsid w:val="00F61FEA"/>
    <w:rsid w:val="00F93018"/>
    <w:rsid w:val="00FA0E0C"/>
    <w:rsid w:val="00FB6877"/>
    <w:rsid w:val="00FF3D0E"/>
    <w:rsid w:val="0AFC26AA"/>
    <w:rsid w:val="0CAA04D6"/>
    <w:rsid w:val="160C341C"/>
    <w:rsid w:val="22EA4D8B"/>
    <w:rsid w:val="22F50A44"/>
    <w:rsid w:val="24D10F97"/>
    <w:rsid w:val="2B367DA6"/>
    <w:rsid w:val="30550CCF"/>
    <w:rsid w:val="4EF83441"/>
    <w:rsid w:val="5E99253D"/>
    <w:rsid w:val="64EF3BA9"/>
    <w:rsid w:val="697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  <w14:ligatures w14:val="none"/>
    </w:rPr>
  </w:style>
  <w:style w:type="paragraph" w:customStyle="1" w:styleId="8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695</Words>
  <Characters>949</Characters>
  <Lines>12</Lines>
  <Paragraphs>3</Paragraphs>
  <TotalTime>10</TotalTime>
  <ScaleCrop>false</ScaleCrop>
  <LinksUpToDate>false</LinksUpToDate>
  <CharactersWithSpaces>980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2024-02-28T03:07:00Z</dcterms:created>
  <dc:creator>志浩 郑</dc:creator>
  <cp:lastModifiedBy>西农经管杨维</cp:lastModifiedBy>
  <dcterms:modified xsi:type="dcterms:W3CDTF">2025-05-22T09:19:35Z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A5FA60C5B0244173AEF18FDEC84E7593_12</vt:lpwstr>
  </property>
  <property fmtid="{D5CDD505-2E9C-101B-9397-08002B2CF9AE}" pid="4" name="KSOTemplateDocerSaveRecord">
    <vt:lpwstr>eyJoZGlkIjoiMjI4Njk3MjkzYmZjNGE0M2U2MGY3MjUyZDhlZjdhNmQiLCJ1c2VySWQiOiIyNTY1MjE2OTkifQ==</vt:lpwstr>
  </property>
</Properties>
</file>