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B5F" w:rsidRDefault="00EE7B5F"/>
    <w:p w:rsidR="00EE7B5F" w:rsidRPr="003C565A" w:rsidRDefault="00082C21" w:rsidP="003C565A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proofErr w:type="gramStart"/>
      <w:r>
        <w:rPr>
          <w:rFonts w:ascii="方正小标宋简体" w:eastAsia="方正小标宋简体" w:hint="eastAsia"/>
          <w:sz w:val="44"/>
          <w:szCs w:val="44"/>
        </w:rPr>
        <w:t>诚朴奖</w:t>
      </w:r>
      <w:proofErr w:type="gramEnd"/>
      <w:r>
        <w:rPr>
          <w:rFonts w:ascii="方正小标宋简体" w:eastAsia="方正小标宋简体" w:hint="eastAsia"/>
          <w:sz w:val="44"/>
          <w:szCs w:val="44"/>
        </w:rPr>
        <w:t>助学金评选办法</w:t>
      </w:r>
      <w:r w:rsidRPr="003C565A">
        <w:rPr>
          <w:rFonts w:ascii="方正小标宋简体" w:eastAsia="方正小标宋简体" w:hint="eastAsia"/>
          <w:sz w:val="44"/>
          <w:szCs w:val="44"/>
        </w:rPr>
        <w:t>（2018年修订）</w:t>
      </w:r>
    </w:p>
    <w:p w:rsidR="003C565A" w:rsidRDefault="003C565A">
      <w:pPr>
        <w:pStyle w:val="Default"/>
        <w:spacing w:line="500" w:lineRule="exact"/>
        <w:ind w:firstLineChars="200" w:firstLine="643"/>
        <w:rPr>
          <w:rFonts w:ascii="仿宋_GB2312" w:eastAsia="仿宋_GB2312" w:cs="Times New Roman"/>
          <w:b/>
          <w:kern w:val="2"/>
          <w:sz w:val="32"/>
          <w:szCs w:val="32"/>
        </w:rPr>
      </w:pPr>
    </w:p>
    <w:p w:rsidR="00EE7B5F" w:rsidRDefault="00082C21">
      <w:pPr>
        <w:pStyle w:val="Default"/>
        <w:spacing w:line="500" w:lineRule="exact"/>
        <w:ind w:firstLineChars="200" w:firstLine="643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b/>
          <w:kern w:val="2"/>
          <w:sz w:val="32"/>
          <w:szCs w:val="32"/>
        </w:rPr>
        <w:t xml:space="preserve">第一条 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为鼓励和帮助品学兼优的家庭经济困难学生顺利完成学业，我校校友和社会爱心人士捐赠设立“西北农林科技大学</w:t>
      </w:r>
      <w:r>
        <w:rPr>
          <w:rFonts w:ascii="仿宋_GB2312" w:eastAsia="仿宋_GB2312" w:hint="eastAsia"/>
          <w:sz w:val="32"/>
          <w:szCs w:val="32"/>
        </w:rPr>
        <w:t>诚朴奖助学金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”。为做好奖助学金评定及发放工作，结合学校实际，特制定本办法。</w:t>
      </w:r>
    </w:p>
    <w:p w:rsidR="00EE7B5F" w:rsidRDefault="00082C21">
      <w:pPr>
        <w:pStyle w:val="Default"/>
        <w:spacing w:line="500" w:lineRule="exact"/>
        <w:ind w:firstLine="640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b/>
          <w:kern w:val="2"/>
          <w:sz w:val="32"/>
          <w:szCs w:val="32"/>
        </w:rPr>
        <w:t xml:space="preserve">第二条 </w:t>
      </w:r>
      <w:r>
        <w:rPr>
          <w:rFonts w:ascii="仿宋_GB2312" w:eastAsia="仿宋_GB2312" w:hAnsi="宋体" w:hint="eastAsia"/>
          <w:sz w:val="32"/>
          <w:szCs w:val="32"/>
        </w:rPr>
        <w:t>评选对象为我校全日制本科生，</w:t>
      </w:r>
      <w:r>
        <w:rPr>
          <w:rFonts w:ascii="仿宋_GB2312" w:eastAsia="仿宋_GB2312" w:hint="eastAsia"/>
          <w:sz w:val="32"/>
          <w:szCs w:val="32"/>
        </w:rPr>
        <w:t>资助金额每人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 w:hint="eastAsia"/>
          <w:sz w:val="32"/>
          <w:szCs w:val="32"/>
        </w:rPr>
        <w:t>元人民币。</w:t>
      </w:r>
    </w:p>
    <w:p w:rsidR="00EE7B5F" w:rsidRDefault="00082C21">
      <w:pPr>
        <w:spacing w:line="500" w:lineRule="exact"/>
        <w:ind w:firstLine="627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 xml:space="preserve">第三条 </w:t>
      </w:r>
      <w:r>
        <w:rPr>
          <w:rFonts w:ascii="仿宋_GB2312" w:eastAsia="仿宋_GB2312" w:hint="eastAsia"/>
          <w:color w:val="000000"/>
          <w:sz w:val="32"/>
          <w:szCs w:val="32"/>
        </w:rPr>
        <w:t>学生工作处负责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诚朴奖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助学金学生评定和相关材料报送工作；相关院系</w:t>
      </w:r>
      <w:r>
        <w:rPr>
          <w:rFonts w:ascii="仿宋_GB2312" w:eastAsia="仿宋_GB2312" w:hint="eastAsia"/>
          <w:sz w:val="32"/>
          <w:szCs w:val="32"/>
        </w:rPr>
        <w:t>学生工作领导小组具</w:t>
      </w:r>
      <w:r>
        <w:rPr>
          <w:rFonts w:ascii="仿宋_GB2312" w:eastAsia="仿宋_GB2312" w:hint="eastAsia"/>
          <w:color w:val="000000"/>
          <w:sz w:val="32"/>
          <w:szCs w:val="32"/>
        </w:rPr>
        <w:t>体负责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诚朴奖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助学金评选推荐及相关工作。</w:t>
      </w:r>
    </w:p>
    <w:p w:rsidR="00EE7B5F" w:rsidRDefault="00082C21">
      <w:pPr>
        <w:spacing w:line="500" w:lineRule="exact"/>
        <w:ind w:firstLineChars="196"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 xml:space="preserve">第四条 </w:t>
      </w:r>
      <w:r>
        <w:rPr>
          <w:rFonts w:ascii="仿宋_GB2312" w:eastAsia="仿宋_GB2312" w:hint="eastAsia"/>
          <w:color w:val="000000"/>
          <w:sz w:val="32"/>
          <w:szCs w:val="32"/>
        </w:rPr>
        <w:t>学生基本申请条件</w:t>
      </w:r>
    </w:p>
    <w:p w:rsidR="00EE7B5F" w:rsidRDefault="00082C21">
      <w:pPr>
        <w:pStyle w:val="Default"/>
        <w:spacing w:line="500" w:lineRule="exact"/>
        <w:ind w:firstLineChars="200" w:firstLine="640"/>
        <w:outlineLvl w:val="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（一）政治立场坚定，诚实守信，道德品质优良；</w:t>
      </w:r>
    </w:p>
    <w:p w:rsidR="00EE7B5F" w:rsidRDefault="00082C21">
      <w:pPr>
        <w:pStyle w:val="a6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（二）热心公益，积极参加学校组织的各类公益活动；</w:t>
      </w:r>
    </w:p>
    <w:p w:rsidR="00EE7B5F" w:rsidRDefault="00082C21">
      <w:pPr>
        <w:pStyle w:val="Default"/>
        <w:spacing w:line="500" w:lineRule="exact"/>
        <w:ind w:firstLineChars="200" w:firstLine="640"/>
        <w:jc w:val="both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kern w:val="2"/>
          <w:sz w:val="32"/>
          <w:szCs w:val="32"/>
        </w:rPr>
        <w:t>（三）热爱所学专业，学习成绩与综合测评成绩排名均在班级前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5</w:t>
      </w:r>
      <w:r>
        <w:rPr>
          <w:rFonts w:ascii="仿宋_GB2312" w:eastAsia="仿宋_GB2312" w:cs="Times New Roman"/>
          <w:color w:val="auto"/>
          <w:kern w:val="2"/>
          <w:sz w:val="32"/>
          <w:szCs w:val="32"/>
        </w:rPr>
        <w:t>0%</w:t>
      </w:r>
      <w:r>
        <w:rPr>
          <w:rFonts w:ascii="仿宋_GB2312" w:eastAsia="仿宋_GB2312" w:cs="Times New Roman" w:hint="eastAsia"/>
          <w:color w:val="auto"/>
          <w:kern w:val="2"/>
          <w:sz w:val="32"/>
          <w:szCs w:val="32"/>
        </w:rPr>
        <w:t>（一年级学生学习成绩与综合测评成绩不作要求）</w:t>
      </w:r>
      <w:r>
        <w:rPr>
          <w:rFonts w:ascii="仿宋_GB2312" w:eastAsia="仿宋_GB2312" w:cs="Times New Roman" w:hint="eastAsia"/>
          <w:kern w:val="2"/>
          <w:sz w:val="32"/>
          <w:szCs w:val="32"/>
        </w:rPr>
        <w:t>。</w:t>
      </w:r>
    </w:p>
    <w:p w:rsidR="00EE7B5F" w:rsidRDefault="00082C21">
      <w:pPr>
        <w:pStyle w:val="Default"/>
        <w:spacing w:line="500" w:lineRule="exact"/>
        <w:ind w:firstLineChars="200" w:firstLine="640"/>
        <w:rPr>
          <w:rFonts w:ascii="仿宋_GB2312" w:eastAsia="仿宋_GB2312" w:cs="Times New Roman"/>
          <w:kern w:val="2"/>
          <w:sz w:val="32"/>
          <w:szCs w:val="32"/>
        </w:rPr>
      </w:pPr>
      <w:r>
        <w:rPr>
          <w:rFonts w:ascii="仿宋_GB2312" w:eastAsia="仿宋_GB2312" w:cs="Times New Roman" w:hint="eastAsia"/>
          <w:kern w:val="2"/>
          <w:sz w:val="32"/>
          <w:szCs w:val="32"/>
        </w:rPr>
        <w:t>（四）经学校认定的家庭经济困难学生。</w:t>
      </w:r>
    </w:p>
    <w:p w:rsidR="00EE7B5F" w:rsidRDefault="00082C21">
      <w:pPr>
        <w:spacing w:line="500" w:lineRule="exact"/>
        <w:ind w:firstLineChars="196" w:firstLine="63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 xml:space="preserve">第五条 </w:t>
      </w:r>
      <w:r>
        <w:rPr>
          <w:rFonts w:ascii="仿宋_GB2312" w:eastAsia="仿宋_GB2312" w:hint="eastAsia"/>
          <w:color w:val="000000"/>
          <w:sz w:val="32"/>
          <w:szCs w:val="32"/>
        </w:rPr>
        <w:t>评审工作坚持公开、公平、公正原则。本项奖助学金的评审于每年9月进行，实行等额评审。</w:t>
      </w:r>
    </w:p>
    <w:p w:rsidR="00EE7B5F" w:rsidRDefault="00082C21">
      <w:pPr>
        <w:spacing w:line="500" w:lineRule="exact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 xml:space="preserve">第六条 </w:t>
      </w:r>
      <w:r>
        <w:rPr>
          <w:rFonts w:ascii="仿宋_GB2312" w:eastAsia="仿宋_GB2312" w:hint="eastAsia"/>
          <w:color w:val="000000"/>
          <w:sz w:val="32"/>
          <w:szCs w:val="32"/>
        </w:rPr>
        <w:t>评审程序：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（一）本人申请。学生提出申请并填写《诚朴奖助学金申请表》，提供有关证明材料；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（二）班级民主评议，确定推荐名单。班级民主评议参加人数不少于全班同学的</w:t>
      </w:r>
      <w:r>
        <w:rPr>
          <w:rFonts w:ascii="仿宋_GB2312" w:eastAsia="仿宋_GB2312"/>
          <w:color w:val="000000"/>
          <w:sz w:val="32"/>
          <w:szCs w:val="32"/>
        </w:rPr>
        <w:t>4/5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且参加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评议的学生</w:t>
      </w:r>
      <w:r>
        <w:rPr>
          <w:rFonts w:ascii="仿宋_GB2312" w:eastAsia="仿宋_GB2312"/>
          <w:color w:val="000000"/>
          <w:sz w:val="32"/>
          <w:szCs w:val="32"/>
        </w:rPr>
        <w:t>1/2</w:t>
      </w:r>
      <w:r>
        <w:rPr>
          <w:rFonts w:ascii="仿宋_GB2312" w:eastAsia="仿宋_GB2312" w:hint="eastAsia"/>
          <w:color w:val="000000"/>
          <w:sz w:val="32"/>
          <w:szCs w:val="32"/>
        </w:rPr>
        <w:t>以上表示同意方可推荐；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lastRenderedPageBreak/>
        <w:t>（三）院系初审。院系对班级推荐结果进行审查，经审查符合评选条件的，在院系范围内公示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个工作日，公示无异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议后报送</w:t>
      </w:r>
      <w:proofErr w:type="gramStart"/>
      <w:r>
        <w:rPr>
          <w:rFonts w:ascii="仿宋_GB2312" w:eastAsia="仿宋_GB2312" w:hint="eastAsia"/>
          <w:color w:val="000000" w:themeColor="text1"/>
          <w:sz w:val="32"/>
          <w:szCs w:val="32"/>
        </w:rPr>
        <w:t>至学生</w:t>
      </w:r>
      <w:proofErr w:type="gramEnd"/>
      <w:r>
        <w:rPr>
          <w:rFonts w:ascii="仿宋_GB2312" w:eastAsia="仿宋_GB2312" w:hint="eastAsia"/>
          <w:color w:val="000000" w:themeColor="text1"/>
          <w:sz w:val="32"/>
          <w:szCs w:val="32"/>
        </w:rPr>
        <w:t>资助管理中心；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（四）学校审定并公示。学校对院（系）报送的候选人相关材料汇总并审核，确定推荐名单，在全校范围内公示</w:t>
      </w:r>
      <w:r>
        <w:rPr>
          <w:rFonts w:ascii="仿宋_GB2312" w:eastAsia="仿宋_GB2312"/>
          <w:color w:val="000000" w:themeColor="text1"/>
          <w:sz w:val="32"/>
          <w:szCs w:val="32"/>
        </w:rPr>
        <w:t>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个工作日，公示无异议后报送学校基金会。</w:t>
      </w:r>
    </w:p>
    <w:p w:rsidR="00EE7B5F" w:rsidRDefault="00082C21">
      <w:pPr>
        <w:snapToGrid w:val="0"/>
        <w:spacing w:line="500" w:lineRule="exact"/>
        <w:ind w:firstLineChars="200" w:firstLine="640"/>
        <w:rPr>
          <w:rFonts w:ascii="仿宋_GB2312" w:eastAsia="仿宋_GB2312" w:hAnsi="仿宋_GB2312" w:cs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（五）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基金会审核发放。学校基金会将学校学生处报来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的奖助学金发</w:t>
      </w:r>
      <w:proofErr w:type="gramStart"/>
      <w:r>
        <w:rPr>
          <w:rFonts w:ascii="仿宋_GB2312" w:eastAsia="仿宋_GB2312" w:hint="eastAsia"/>
          <w:color w:val="000000" w:themeColor="text1"/>
          <w:sz w:val="32"/>
          <w:szCs w:val="32"/>
        </w:rPr>
        <w:t>放材料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审核无误后，</w:t>
      </w:r>
      <w:proofErr w:type="gramStart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直接将奖助学金</w:t>
      </w:r>
      <w:proofErr w:type="gramEnd"/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发放学生个人账户；并将结果反馈捐赠方。</w:t>
      </w:r>
    </w:p>
    <w:p w:rsidR="00EE7B5F" w:rsidRDefault="00082C21">
      <w:pPr>
        <w:snapToGrid w:val="0"/>
        <w:spacing w:line="50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 xml:space="preserve">第七条 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相关院（系）要加强受奖助学生在校</w:t>
      </w:r>
      <w:proofErr w:type="gramStart"/>
      <w:r>
        <w:rPr>
          <w:rFonts w:ascii="仿宋_GB2312" w:eastAsia="仿宋_GB2312" w:hint="eastAsia"/>
          <w:color w:val="000000" w:themeColor="text1"/>
          <w:sz w:val="32"/>
          <w:szCs w:val="32"/>
        </w:rPr>
        <w:t>期间助后教育</w:t>
      </w:r>
      <w:proofErr w:type="gramEnd"/>
      <w:r>
        <w:rPr>
          <w:rFonts w:ascii="仿宋_GB2312" w:eastAsia="仿宋_GB2312" w:hint="eastAsia"/>
          <w:color w:val="000000" w:themeColor="text1"/>
          <w:sz w:val="32"/>
          <w:szCs w:val="32"/>
        </w:rPr>
        <w:t>，并与受奖助毕业生保持经常性的沟通与联系。</w:t>
      </w:r>
    </w:p>
    <w:p w:rsidR="00EE7B5F" w:rsidRDefault="00082C21">
      <w:pPr>
        <w:spacing w:line="500" w:lineRule="exact"/>
        <w:ind w:firstLineChars="200" w:firstLine="643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b/>
          <w:color w:val="000000" w:themeColor="text1"/>
          <w:sz w:val="32"/>
          <w:szCs w:val="32"/>
        </w:rPr>
        <w:t xml:space="preserve">第八条 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在参评学年内有下列行为之一者，取消该项奖助学金评定资格。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（一）不诚实守信；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</w:t>
      </w:r>
      <w:r>
        <w:rPr>
          <w:rFonts w:ascii="仿宋_GB2312" w:eastAsia="仿宋_GB2312" w:hint="eastAsia"/>
          <w:color w:val="000000"/>
          <w:sz w:val="32"/>
          <w:szCs w:val="32"/>
        </w:rPr>
        <w:t>必修课考试不及格；</w:t>
      </w:r>
    </w:p>
    <w:p w:rsidR="00EE7B5F" w:rsidRDefault="00082C21">
      <w:pPr>
        <w:spacing w:line="5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（三）受学校纪律处分。</w:t>
      </w:r>
    </w:p>
    <w:p w:rsidR="00EE7B5F" w:rsidRDefault="00082C21">
      <w:pPr>
        <w:spacing w:line="500" w:lineRule="exact"/>
        <w:ind w:firstLineChars="200" w:firstLine="643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 xml:space="preserve">第九条  </w:t>
      </w:r>
      <w:r>
        <w:rPr>
          <w:rFonts w:ascii="仿宋_GB2312" w:eastAsia="仿宋_GB2312" w:hint="eastAsia"/>
          <w:color w:val="000000"/>
          <w:sz w:val="32"/>
          <w:szCs w:val="32"/>
        </w:rPr>
        <w:t>本办法由学生工作处、教育发展基金会秘书处负责解释。</w:t>
      </w:r>
    </w:p>
    <w:p w:rsidR="00EE7B5F" w:rsidRDefault="00082C21">
      <w:pPr>
        <w:spacing w:line="5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color w:val="000000"/>
          <w:sz w:val="32"/>
          <w:szCs w:val="32"/>
        </w:rPr>
        <w:t>第十条</w:t>
      </w:r>
      <w:r>
        <w:rPr>
          <w:rFonts w:ascii="仿宋_GB2312" w:eastAsia="仿宋_GB2312"/>
          <w:b/>
          <w:color w:val="000000"/>
          <w:sz w:val="32"/>
          <w:szCs w:val="32"/>
        </w:rPr>
        <w:t xml:space="preserve">  </w:t>
      </w:r>
      <w:r>
        <w:rPr>
          <w:rFonts w:ascii="仿宋_GB2312" w:eastAsia="仿宋_GB2312" w:hint="eastAsia"/>
          <w:color w:val="000000"/>
          <w:sz w:val="32"/>
          <w:szCs w:val="32"/>
        </w:rPr>
        <w:t>本办法</w:t>
      </w:r>
      <w:r>
        <w:rPr>
          <w:rFonts w:ascii="仿宋_GB2312" w:eastAsia="仿宋_GB2312" w:hAnsi="宋体" w:cs="宋体" w:hint="eastAsia"/>
          <w:sz w:val="32"/>
          <w:szCs w:val="32"/>
        </w:rPr>
        <w:t>自公布之日起实施，原《西北农林科技大学</w:t>
      </w:r>
      <w:r>
        <w:rPr>
          <w:rFonts w:ascii="仿宋_GB2312" w:eastAsia="仿宋_GB2312" w:hint="eastAsia"/>
          <w:sz w:val="32"/>
          <w:szCs w:val="32"/>
        </w:rPr>
        <w:t>诚朴奖助学金</w:t>
      </w:r>
      <w:r>
        <w:rPr>
          <w:rFonts w:ascii="仿宋_GB2312" w:eastAsia="仿宋_GB2312" w:hAnsi="宋体" w:cs="宋体" w:hint="eastAsia"/>
          <w:sz w:val="32"/>
          <w:szCs w:val="32"/>
        </w:rPr>
        <w:t>评选办法》（学生〔</w:t>
      </w:r>
      <w:r>
        <w:rPr>
          <w:rFonts w:ascii="仿宋_GB2312" w:eastAsia="仿宋_GB2312" w:hAnsi="宋体" w:cs="宋体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sz w:val="32"/>
          <w:szCs w:val="32"/>
        </w:rPr>
        <w:t>8〕</w:t>
      </w:r>
      <w:r>
        <w:rPr>
          <w:rFonts w:ascii="仿宋_GB2312" w:eastAsia="仿宋_GB2312" w:hAnsi="宋体" w:cs="宋体"/>
          <w:sz w:val="32"/>
          <w:szCs w:val="32"/>
        </w:rPr>
        <w:t>1</w:t>
      </w:r>
      <w:r>
        <w:rPr>
          <w:rFonts w:ascii="仿宋_GB2312" w:eastAsia="仿宋_GB2312" w:hAnsi="宋体" w:cs="宋体" w:hint="eastAsia"/>
          <w:sz w:val="32"/>
          <w:szCs w:val="32"/>
        </w:rPr>
        <w:t xml:space="preserve">号）同时废止。  </w:t>
      </w:r>
    </w:p>
    <w:sectPr w:rsidR="00EE7B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387" w:rsidRDefault="001D1387" w:rsidP="003C565A">
      <w:r>
        <w:separator/>
      </w:r>
    </w:p>
  </w:endnote>
  <w:endnote w:type="continuationSeparator" w:id="0">
    <w:p w:rsidR="001D1387" w:rsidRDefault="001D1387" w:rsidP="003C5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387" w:rsidRDefault="001D1387" w:rsidP="003C565A">
      <w:r>
        <w:separator/>
      </w:r>
    </w:p>
  </w:footnote>
  <w:footnote w:type="continuationSeparator" w:id="0">
    <w:p w:rsidR="001D1387" w:rsidRDefault="001D1387" w:rsidP="003C56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C22"/>
    <w:rsid w:val="00082C21"/>
    <w:rsid w:val="00084C22"/>
    <w:rsid w:val="0013219A"/>
    <w:rsid w:val="001D1387"/>
    <w:rsid w:val="00251EA6"/>
    <w:rsid w:val="002F243C"/>
    <w:rsid w:val="00367DE7"/>
    <w:rsid w:val="003C565A"/>
    <w:rsid w:val="004318E1"/>
    <w:rsid w:val="004E34BF"/>
    <w:rsid w:val="00652D75"/>
    <w:rsid w:val="0097401D"/>
    <w:rsid w:val="00AD3F17"/>
    <w:rsid w:val="00B65C29"/>
    <w:rsid w:val="00EC0AA3"/>
    <w:rsid w:val="00EE7B5F"/>
    <w:rsid w:val="00FF2C60"/>
    <w:rsid w:val="06C95EB7"/>
    <w:rsid w:val="07E157D3"/>
    <w:rsid w:val="09AE5929"/>
    <w:rsid w:val="0AF0140B"/>
    <w:rsid w:val="0BED71E5"/>
    <w:rsid w:val="0C4E342F"/>
    <w:rsid w:val="0DD00637"/>
    <w:rsid w:val="0E9E0BB6"/>
    <w:rsid w:val="0F0B06D8"/>
    <w:rsid w:val="10260150"/>
    <w:rsid w:val="104A7D43"/>
    <w:rsid w:val="135E5EDC"/>
    <w:rsid w:val="13D33B47"/>
    <w:rsid w:val="160E0421"/>
    <w:rsid w:val="16691D81"/>
    <w:rsid w:val="2164431F"/>
    <w:rsid w:val="230315D1"/>
    <w:rsid w:val="23231235"/>
    <w:rsid w:val="254E3100"/>
    <w:rsid w:val="2C67298F"/>
    <w:rsid w:val="2FFC48D3"/>
    <w:rsid w:val="30CD671C"/>
    <w:rsid w:val="30CF1321"/>
    <w:rsid w:val="331226F3"/>
    <w:rsid w:val="37B81591"/>
    <w:rsid w:val="395029F5"/>
    <w:rsid w:val="3BD33510"/>
    <w:rsid w:val="3CDF1B8A"/>
    <w:rsid w:val="3D0130C6"/>
    <w:rsid w:val="3FC35147"/>
    <w:rsid w:val="454C2CDF"/>
    <w:rsid w:val="46547DF3"/>
    <w:rsid w:val="46C86A76"/>
    <w:rsid w:val="494E50F3"/>
    <w:rsid w:val="4A685E4D"/>
    <w:rsid w:val="4E3213B4"/>
    <w:rsid w:val="4EB157B6"/>
    <w:rsid w:val="4ED523F8"/>
    <w:rsid w:val="509C7CC2"/>
    <w:rsid w:val="50CB65BF"/>
    <w:rsid w:val="516A1D19"/>
    <w:rsid w:val="52C943F0"/>
    <w:rsid w:val="545B0470"/>
    <w:rsid w:val="54BC4FAD"/>
    <w:rsid w:val="55F13D90"/>
    <w:rsid w:val="58010F39"/>
    <w:rsid w:val="5AA723B5"/>
    <w:rsid w:val="5AC179A9"/>
    <w:rsid w:val="5B366F36"/>
    <w:rsid w:val="6016614B"/>
    <w:rsid w:val="60D7301E"/>
    <w:rsid w:val="61BC116A"/>
    <w:rsid w:val="64DB2D6D"/>
    <w:rsid w:val="67A967C6"/>
    <w:rsid w:val="6B946779"/>
    <w:rsid w:val="6D19709B"/>
    <w:rsid w:val="6D8745B6"/>
    <w:rsid w:val="6ED37510"/>
    <w:rsid w:val="6FAF6A15"/>
    <w:rsid w:val="73B93D1E"/>
    <w:rsid w:val="75564855"/>
    <w:rsid w:val="79AB6294"/>
    <w:rsid w:val="7E5A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qFormat/>
    <w:pPr>
      <w:ind w:leftChars="2500" w:left="100"/>
    </w:p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</w:style>
  <w:style w:type="paragraph" w:customStyle="1" w:styleId="Default">
    <w:name w:val="Default"/>
    <w:uiPriority w:val="99"/>
    <w:qFormat/>
    <w:pPr>
      <w:widowControl w:val="0"/>
      <w:autoSpaceDE w:val="0"/>
      <w:autoSpaceDN w:val="0"/>
      <w:adjustRightInd w:val="0"/>
    </w:pPr>
    <w:rPr>
      <w:rFonts w:ascii="宋体" w:hAnsi="Times New Roman" w:cs="宋体"/>
      <w:color w:val="000000"/>
      <w:sz w:val="24"/>
      <w:szCs w:val="24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paragraph" w:styleId="a6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775</Characters>
  <Application>Microsoft Office Word</Application>
  <DocSecurity>0</DocSecurity>
  <Lines>6</Lines>
  <Paragraphs>1</Paragraphs>
  <ScaleCrop>false</ScaleCrop>
  <Company/>
  <LinksUpToDate>false</LinksUpToDate>
  <CharactersWithSpaces>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仲会</dc:creator>
  <cp:lastModifiedBy>杨龙</cp:lastModifiedBy>
  <cp:revision>10</cp:revision>
  <cp:lastPrinted>2018-09-18T01:44:00Z</cp:lastPrinted>
  <dcterms:created xsi:type="dcterms:W3CDTF">2018-04-16T06:25:00Z</dcterms:created>
  <dcterms:modified xsi:type="dcterms:W3CDTF">2018-09-20T07:10:00Z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