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数据挖掘与分析实验分室</w:t>
      </w:r>
      <w:r>
        <w:rPr>
          <w:rFonts w:asciiTheme="minorEastAsia" w:hAnsiTheme="minorEastAsia"/>
          <w:b/>
          <w:sz w:val="28"/>
          <w:szCs w:val="28"/>
        </w:rPr>
        <w:t>（</w:t>
      </w:r>
      <w:r>
        <w:rPr>
          <w:rFonts w:hint="eastAsia" w:asciiTheme="minorEastAsia" w:hAnsiTheme="minorEastAsia"/>
          <w:b/>
          <w:sz w:val="28"/>
          <w:szCs w:val="28"/>
        </w:rPr>
        <w:t>A</w:t>
      </w:r>
      <w:r>
        <w:rPr>
          <w:rFonts w:asciiTheme="minorEastAsia" w:hAnsiTheme="minorEastAsia"/>
          <w:b/>
          <w:sz w:val="28"/>
          <w:szCs w:val="28"/>
        </w:rPr>
        <w:t>612）</w:t>
      </w:r>
      <w:r>
        <w:rPr>
          <w:rFonts w:hint="eastAsia" w:asciiTheme="minorEastAsia" w:hAnsiTheme="minorEastAsia"/>
          <w:b/>
          <w:sz w:val="28"/>
          <w:szCs w:val="28"/>
        </w:rPr>
        <w:t>2021年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秋</w:t>
      </w:r>
      <w:r>
        <w:rPr>
          <w:rFonts w:hint="eastAsia" w:asciiTheme="minorEastAsia" w:hAnsiTheme="minorEastAsia"/>
          <w:b/>
          <w:sz w:val="28"/>
          <w:szCs w:val="28"/>
        </w:rPr>
        <w:t>季学期课表</w:t>
      </w:r>
    </w:p>
    <w:tbl>
      <w:tblPr>
        <w:tblStyle w:val="7"/>
        <w:tblW w:w="159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2930"/>
        <w:gridCol w:w="2985"/>
        <w:gridCol w:w="3075"/>
        <w:gridCol w:w="2910"/>
        <w:gridCol w:w="3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5" w:hRule="atLeast"/>
          <w:tblHeader/>
          <w:jc w:val="center"/>
        </w:trPr>
        <w:tc>
          <w:tcPr>
            <w:tcW w:w="98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98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307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9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3056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5" w:hRule="atLeast"/>
          <w:tblHeader/>
          <w:jc w:val="center"/>
        </w:trPr>
        <w:tc>
          <w:tcPr>
            <w:tcW w:w="98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2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《国际贸易实务》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邵砾群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国贸1901,国贸1902</w:t>
            </w:r>
          </w:p>
        </w:tc>
        <w:tc>
          <w:tcPr>
            <w:tcW w:w="298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《保险学原理》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44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李韬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（单）（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1-3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70C0"/>
                <w:sz w:val="24"/>
                <w:szCs w:val="24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（双）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1-5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保险2001,保险2002</w:t>
            </w:r>
          </w:p>
        </w:tc>
        <w:tc>
          <w:tcPr>
            <w:tcW w:w="307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《国际商法》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张会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70C0"/>
                <w:sz w:val="24"/>
                <w:szCs w:val="24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15-16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英语1901,英语1902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英语190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,英语190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4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0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《国际商法》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张会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第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7-8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周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1-5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英语1901,英语1902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eastAsia="zh-CN"/>
              </w:rPr>
              <w:t>，</w:t>
            </w: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0070C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70C0"/>
                <w:sz w:val="24"/>
                <w:szCs w:val="24"/>
              </w:rPr>
              <w:t>英语190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70C0"/>
                <w:sz w:val="24"/>
                <w:szCs w:val="24"/>
              </w:rPr>
              <w:t>,英语190</w:t>
            </w:r>
            <w:r>
              <w:rPr>
                <w:rFonts w:hint="eastAsia" w:ascii="宋体" w:hAnsi="宋体"/>
                <w:color w:val="0070C0"/>
                <w:sz w:val="24"/>
                <w:szCs w:val="24"/>
                <w:lang w:val="en-US" w:eastAsia="zh-CN"/>
              </w:rPr>
              <w:t>4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《数字营销》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51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冯晓春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第13-14周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1-5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工商1901,工商1902</w:t>
            </w:r>
          </w:p>
          <w:p>
            <w:pPr>
              <w:spacing w:line="320" w:lineRule="exact"/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0" w:hRule="atLeast"/>
          <w:tblHeader/>
          <w:jc w:val="center"/>
        </w:trPr>
        <w:tc>
          <w:tcPr>
            <w:tcW w:w="98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293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《国际贸易实务》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邵砾群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第3周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5-9周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国贸1901,国贸1902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郭亚军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国贸1901,国贸1902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98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赵珏航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会计1903</w:t>
            </w:r>
          </w:p>
        </w:tc>
        <w:tc>
          <w:tcPr>
            <w:tcW w:w="307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《跨境电商》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郝翊妃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第11-12周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13-14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国贸1901,国贸1902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9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《数字营销》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冯晓春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第13-14周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15-16周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营销1901,营销1902</w:t>
            </w:r>
          </w:p>
        </w:tc>
        <w:tc>
          <w:tcPr>
            <w:tcW w:w="30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《计量经济学》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郭亚军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第10-15周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6-10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,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6-7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会计1901</w:t>
            </w:r>
          </w:p>
        </w:tc>
      </w:tr>
    </w:tbl>
    <w:p>
      <w:pPr>
        <w:spacing w:before="46" w:beforeLines="15" w:line="220" w:lineRule="exact"/>
        <w:jc w:val="center"/>
        <w:rPr>
          <w:rFonts w:ascii="宋体" w:hAnsi="宋体"/>
        </w:rPr>
      </w:pPr>
    </w:p>
    <w:sectPr>
      <w:pgSz w:w="16783" w:h="11850" w:orient="landscape"/>
      <w:pgMar w:top="567" w:right="850" w:bottom="567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2E"/>
    <w:rsid w:val="0000361B"/>
    <w:rsid w:val="00014500"/>
    <w:rsid w:val="00021E64"/>
    <w:rsid w:val="00025680"/>
    <w:rsid w:val="000374CC"/>
    <w:rsid w:val="000452D6"/>
    <w:rsid w:val="00046490"/>
    <w:rsid w:val="00050894"/>
    <w:rsid w:val="00052BFC"/>
    <w:rsid w:val="00072506"/>
    <w:rsid w:val="00073823"/>
    <w:rsid w:val="00082417"/>
    <w:rsid w:val="00090F4E"/>
    <w:rsid w:val="00091B3B"/>
    <w:rsid w:val="00092A0E"/>
    <w:rsid w:val="000B4DA7"/>
    <w:rsid w:val="000C17D3"/>
    <w:rsid w:val="000D1676"/>
    <w:rsid w:val="000E2563"/>
    <w:rsid w:val="000E7CF3"/>
    <w:rsid w:val="00104D50"/>
    <w:rsid w:val="00107BA1"/>
    <w:rsid w:val="00120380"/>
    <w:rsid w:val="001239A2"/>
    <w:rsid w:val="00127EBC"/>
    <w:rsid w:val="001306A8"/>
    <w:rsid w:val="001360A7"/>
    <w:rsid w:val="00137C7B"/>
    <w:rsid w:val="0014055B"/>
    <w:rsid w:val="00142C10"/>
    <w:rsid w:val="00142C7A"/>
    <w:rsid w:val="00150E21"/>
    <w:rsid w:val="00152D0D"/>
    <w:rsid w:val="00153812"/>
    <w:rsid w:val="001612DF"/>
    <w:rsid w:val="001618A5"/>
    <w:rsid w:val="001633AF"/>
    <w:rsid w:val="00176F76"/>
    <w:rsid w:val="00185C6D"/>
    <w:rsid w:val="00193391"/>
    <w:rsid w:val="001A105B"/>
    <w:rsid w:val="001A1C8E"/>
    <w:rsid w:val="001A2D69"/>
    <w:rsid w:val="001A64E6"/>
    <w:rsid w:val="001B3343"/>
    <w:rsid w:val="001B5814"/>
    <w:rsid w:val="001D29E1"/>
    <w:rsid w:val="001D7BD8"/>
    <w:rsid w:val="001F28CC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49D7"/>
    <w:rsid w:val="002C5449"/>
    <w:rsid w:val="002D354D"/>
    <w:rsid w:val="002D7A6D"/>
    <w:rsid w:val="002E021A"/>
    <w:rsid w:val="00305C4B"/>
    <w:rsid w:val="0031380B"/>
    <w:rsid w:val="00313929"/>
    <w:rsid w:val="0031791E"/>
    <w:rsid w:val="00317F4D"/>
    <w:rsid w:val="0032330A"/>
    <w:rsid w:val="0032373A"/>
    <w:rsid w:val="003239B0"/>
    <w:rsid w:val="003562D5"/>
    <w:rsid w:val="003576AF"/>
    <w:rsid w:val="003671DA"/>
    <w:rsid w:val="00370219"/>
    <w:rsid w:val="003A52C3"/>
    <w:rsid w:val="003B41C6"/>
    <w:rsid w:val="003B441C"/>
    <w:rsid w:val="003C7CC1"/>
    <w:rsid w:val="003D308C"/>
    <w:rsid w:val="003D6DD6"/>
    <w:rsid w:val="004131C6"/>
    <w:rsid w:val="00424D70"/>
    <w:rsid w:val="00425AA5"/>
    <w:rsid w:val="00426811"/>
    <w:rsid w:val="00452A01"/>
    <w:rsid w:val="00457E0C"/>
    <w:rsid w:val="00461EF0"/>
    <w:rsid w:val="00473575"/>
    <w:rsid w:val="00473EB5"/>
    <w:rsid w:val="0047492A"/>
    <w:rsid w:val="004861DE"/>
    <w:rsid w:val="004863A1"/>
    <w:rsid w:val="00493F81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12A8"/>
    <w:rsid w:val="00513704"/>
    <w:rsid w:val="005157C6"/>
    <w:rsid w:val="00520F45"/>
    <w:rsid w:val="0052611B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C3469"/>
    <w:rsid w:val="005E4304"/>
    <w:rsid w:val="005E6C3E"/>
    <w:rsid w:val="0060236A"/>
    <w:rsid w:val="00620180"/>
    <w:rsid w:val="00620FDE"/>
    <w:rsid w:val="00630878"/>
    <w:rsid w:val="00633924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470CE"/>
    <w:rsid w:val="00760F84"/>
    <w:rsid w:val="00765BB8"/>
    <w:rsid w:val="00766409"/>
    <w:rsid w:val="0078048D"/>
    <w:rsid w:val="007928A7"/>
    <w:rsid w:val="007B1674"/>
    <w:rsid w:val="007D29ED"/>
    <w:rsid w:val="007E2959"/>
    <w:rsid w:val="007F2688"/>
    <w:rsid w:val="007F41EF"/>
    <w:rsid w:val="00800F05"/>
    <w:rsid w:val="008065E9"/>
    <w:rsid w:val="008238F6"/>
    <w:rsid w:val="00824ACB"/>
    <w:rsid w:val="008417C5"/>
    <w:rsid w:val="00841FC3"/>
    <w:rsid w:val="00871483"/>
    <w:rsid w:val="00881E78"/>
    <w:rsid w:val="00882EB1"/>
    <w:rsid w:val="00883947"/>
    <w:rsid w:val="008927D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62607"/>
    <w:rsid w:val="00974294"/>
    <w:rsid w:val="0098385F"/>
    <w:rsid w:val="00992BD9"/>
    <w:rsid w:val="00996C5A"/>
    <w:rsid w:val="009A6374"/>
    <w:rsid w:val="009C0DFD"/>
    <w:rsid w:val="009C58E2"/>
    <w:rsid w:val="009E533F"/>
    <w:rsid w:val="009E7A58"/>
    <w:rsid w:val="00A27751"/>
    <w:rsid w:val="00A36953"/>
    <w:rsid w:val="00A55806"/>
    <w:rsid w:val="00A624AC"/>
    <w:rsid w:val="00A70C6A"/>
    <w:rsid w:val="00AA2E1E"/>
    <w:rsid w:val="00AA4BCA"/>
    <w:rsid w:val="00AA5398"/>
    <w:rsid w:val="00AA5AFA"/>
    <w:rsid w:val="00AA76BE"/>
    <w:rsid w:val="00AB26A1"/>
    <w:rsid w:val="00AC5B98"/>
    <w:rsid w:val="00AF2343"/>
    <w:rsid w:val="00AF4887"/>
    <w:rsid w:val="00B01609"/>
    <w:rsid w:val="00B10FD0"/>
    <w:rsid w:val="00B1792E"/>
    <w:rsid w:val="00B22BE4"/>
    <w:rsid w:val="00B260B9"/>
    <w:rsid w:val="00B310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A7AE7"/>
    <w:rsid w:val="00BD0AD2"/>
    <w:rsid w:val="00BD277F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35E95"/>
    <w:rsid w:val="00C445E5"/>
    <w:rsid w:val="00C45F0E"/>
    <w:rsid w:val="00C46D93"/>
    <w:rsid w:val="00C52679"/>
    <w:rsid w:val="00C54167"/>
    <w:rsid w:val="00C65E35"/>
    <w:rsid w:val="00C70BDD"/>
    <w:rsid w:val="00C76E7C"/>
    <w:rsid w:val="00C8351E"/>
    <w:rsid w:val="00C90D63"/>
    <w:rsid w:val="00C95261"/>
    <w:rsid w:val="00CA3E6C"/>
    <w:rsid w:val="00CD65F3"/>
    <w:rsid w:val="00CF16F9"/>
    <w:rsid w:val="00CF582B"/>
    <w:rsid w:val="00CF6F47"/>
    <w:rsid w:val="00D003B8"/>
    <w:rsid w:val="00D14022"/>
    <w:rsid w:val="00D276D2"/>
    <w:rsid w:val="00D343B4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5B04"/>
    <w:rsid w:val="00DD57AC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50035"/>
    <w:rsid w:val="00E52158"/>
    <w:rsid w:val="00E6226E"/>
    <w:rsid w:val="00E71E85"/>
    <w:rsid w:val="00E80A06"/>
    <w:rsid w:val="00E820AF"/>
    <w:rsid w:val="00E83DF6"/>
    <w:rsid w:val="00E83E7F"/>
    <w:rsid w:val="00E8740C"/>
    <w:rsid w:val="00EA70A2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24D87"/>
    <w:rsid w:val="00F41D74"/>
    <w:rsid w:val="00F46ACF"/>
    <w:rsid w:val="00F507B3"/>
    <w:rsid w:val="00F564FC"/>
    <w:rsid w:val="00F64A15"/>
    <w:rsid w:val="00F812E1"/>
    <w:rsid w:val="00F827D3"/>
    <w:rsid w:val="00F95922"/>
    <w:rsid w:val="00F9691E"/>
    <w:rsid w:val="00FC35F8"/>
    <w:rsid w:val="00FC6DAC"/>
    <w:rsid w:val="00FD1BF2"/>
    <w:rsid w:val="00FE2492"/>
    <w:rsid w:val="00FE2777"/>
    <w:rsid w:val="00FF3C35"/>
    <w:rsid w:val="01CE6329"/>
    <w:rsid w:val="02193242"/>
    <w:rsid w:val="08FD0245"/>
    <w:rsid w:val="09D027A5"/>
    <w:rsid w:val="0F415E8F"/>
    <w:rsid w:val="16702AA8"/>
    <w:rsid w:val="16DF1929"/>
    <w:rsid w:val="179C0E4C"/>
    <w:rsid w:val="17EB2889"/>
    <w:rsid w:val="18927937"/>
    <w:rsid w:val="1C292056"/>
    <w:rsid w:val="1EBB6CC3"/>
    <w:rsid w:val="230C3568"/>
    <w:rsid w:val="27AC1A45"/>
    <w:rsid w:val="2B0A138B"/>
    <w:rsid w:val="2F8255FD"/>
    <w:rsid w:val="31541915"/>
    <w:rsid w:val="347E45B4"/>
    <w:rsid w:val="3DEF2C8C"/>
    <w:rsid w:val="42BD1603"/>
    <w:rsid w:val="467765B5"/>
    <w:rsid w:val="51F331B7"/>
    <w:rsid w:val="5A4834DA"/>
    <w:rsid w:val="63444E56"/>
    <w:rsid w:val="65C35260"/>
    <w:rsid w:val="6B105061"/>
    <w:rsid w:val="710D119F"/>
    <w:rsid w:val="74FE3EB7"/>
    <w:rsid w:val="753E2E17"/>
    <w:rsid w:val="76F672E4"/>
    <w:rsid w:val="776C1E0B"/>
    <w:rsid w:val="787D55A6"/>
    <w:rsid w:val="7ACE5743"/>
    <w:rsid w:val="7AEC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4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styleId="10">
    <w:name w:val="footnote reference"/>
    <w:basedOn w:val="8"/>
    <w:semiHidden/>
    <w:unhideWhenUsed/>
    <w:qFormat/>
    <w:uiPriority w:val="99"/>
    <w:rPr>
      <w:vertAlign w:val="superscript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脚注文本 Char"/>
    <w:basedOn w:val="8"/>
    <w:link w:val="6"/>
    <w:semiHidden/>
    <w:qFormat/>
    <w:uiPriority w:val="99"/>
    <w:rPr>
      <w:sz w:val="18"/>
      <w:szCs w:val="18"/>
    </w:rPr>
  </w:style>
  <w:style w:type="paragraph" w:customStyle="1" w:styleId="15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批注文字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E8BA03-3094-4289-A279-61BA740755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105</Words>
  <Characters>600</Characters>
  <Lines>5</Lines>
  <Paragraphs>1</Paragraphs>
  <TotalTime>16</TotalTime>
  <ScaleCrop>false</ScaleCrop>
  <LinksUpToDate>false</LinksUpToDate>
  <CharactersWithSpaces>704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2017-01-14T03:18:00Z</cp:lastPrinted>
  <dcterms:modified xsi:type="dcterms:W3CDTF">2021-09-10T08:05:53Z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